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ambria" w:cs="Cambria" w:eastAsia="Cambria" w:hAnsi="Cambria"/>
          <w:b w:val="1"/>
          <w:color w:val="000000"/>
          <w:sz w:val="44"/>
          <w:szCs w:val="44"/>
        </w:rPr>
      </w:pPr>
      <w:r w:rsidDel="00000000" w:rsidR="00000000" w:rsidRPr="00000000">
        <w:rPr>
          <w:rFonts w:ascii="Cambria" w:cs="Cambria" w:eastAsia="Cambria" w:hAnsi="Cambria"/>
          <w:b w:val="1"/>
          <w:color w:val="000000"/>
          <w:sz w:val="44"/>
          <w:szCs w:val="44"/>
          <w:rtl w:val="0"/>
        </w:rPr>
        <w:t xml:space="preserve">McKinney ISD</w:t>
        <w:tab/>
        <w:tab/>
        <w:tab/>
        <w:tab/>
        <w:tab/>
        <w:t xml:space="preserve">School: Sample School</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-207008</wp:posOffset>
            </wp:positionV>
            <wp:extent cx="1181100" cy="1007745"/>
            <wp:effectExtent b="0" l="0" r="0" t="0"/>
            <wp:wrapSquare wrapText="bothSides" distB="0" distT="0" distL="114300" distR="114300"/>
            <wp:docPr descr="Counselors peace heart" id="8" name="image5.jpg"/>
            <a:graphic>
              <a:graphicData uri="http://schemas.openxmlformats.org/drawingml/2006/picture">
                <pic:pic>
                  <pic:nvPicPr>
                    <pic:cNvPr descr="Counselors peace heart" id="0" name="image5.jpg"/>
                    <pic:cNvPicPr preferRelativeResize="0"/>
                  </pic:nvPicPr>
                  <pic:blipFill>
                    <a:blip r:embed="rId6"/>
                    <a:srcRect b="0" l="0" r="0" t="0"/>
                    <a:stretch>
                      <a:fillRect/>
                    </a:stretch>
                  </pic:blipFill>
                  <pic:spPr>
                    <a:xfrm>
                      <a:off x="0" y="0"/>
                      <a:ext cx="1181100" cy="1007745"/>
                    </a:xfrm>
                    <a:prstGeom prst="rect"/>
                    <a:ln/>
                  </pic:spPr>
                </pic:pic>
              </a:graphicData>
            </a:graphic>
          </wp:anchor>
        </w:drawing>
      </w:r>
    </w:p>
    <w:p w:rsidR="00000000" w:rsidDel="00000000" w:rsidP="00000000" w:rsidRDefault="00000000" w:rsidRPr="00000000" w14:paraId="00000002">
      <w:pPr>
        <w:pageBreakBefore w:val="0"/>
        <w:rPr>
          <w:rFonts w:ascii="Cambria" w:cs="Cambria" w:eastAsia="Cambria" w:hAnsi="Cambria"/>
          <w:b w:val="1"/>
          <w:color w:val="000000"/>
          <w:sz w:val="44"/>
          <w:szCs w:val="44"/>
        </w:rPr>
      </w:pPr>
      <w:bookmarkStart w:colFirst="0" w:colLast="0" w:name="_gjdgxs" w:id="0"/>
      <w:bookmarkEnd w:id="0"/>
      <w:r w:rsidDel="00000000" w:rsidR="00000000" w:rsidRPr="00000000">
        <w:rPr>
          <w:rFonts w:ascii="Cambria" w:cs="Cambria" w:eastAsia="Cambria" w:hAnsi="Cambria"/>
          <w:b w:val="1"/>
          <w:color w:val="000000"/>
          <w:sz w:val="44"/>
          <w:szCs w:val="44"/>
          <w:rtl w:val="0"/>
        </w:rPr>
        <w:t xml:space="preserve">Annual Report</w:t>
        <w:tab/>
        <w:tab/>
        <w:tab/>
        <w:tab/>
        <w:tab/>
      </w:r>
      <w:r w:rsidDel="00000000" w:rsidR="00000000" w:rsidRPr="00000000">
        <w:rPr>
          <w:rFonts w:ascii="Cambria" w:cs="Cambria" w:eastAsia="Cambria" w:hAnsi="Cambria"/>
          <w:b w:val="1"/>
          <w:color w:val="000000"/>
          <w:sz w:val="20"/>
          <w:szCs w:val="20"/>
          <w:rtl w:val="0"/>
        </w:rPr>
        <w:t xml:space="preserve">Website/Twitter: @awesomeschoolcounselor</w:t>
      </w:r>
      <w:r w:rsidDel="00000000" w:rsidR="00000000" w:rsidRPr="00000000">
        <w:rPr>
          <w:rtl w:val="0"/>
        </w:rPr>
      </w:r>
    </w:p>
    <w:p w:rsidR="00000000" w:rsidDel="00000000" w:rsidP="00000000" w:rsidRDefault="00000000" w:rsidRPr="00000000" w14:paraId="00000003">
      <w:pPr>
        <w:pageBreakBefore w:val="0"/>
        <w:tabs>
          <w:tab w:val="right" w:pos="8550"/>
        </w:tabs>
        <w:rPr>
          <w:b w:val="1"/>
        </w:rPr>
      </w:pPr>
      <w:r w:rsidDel="00000000" w:rsidR="00000000" w:rsidRPr="00000000">
        <w:rPr>
          <w:rtl w:val="0"/>
        </w:rPr>
      </w:r>
    </w:p>
    <w:p w:rsidR="00000000" w:rsidDel="00000000" w:rsidP="00000000" w:rsidRDefault="00000000" w:rsidRPr="00000000" w14:paraId="00000004">
      <w:pPr>
        <w:pageBreakBefore w:val="0"/>
        <w:tabs>
          <w:tab w:val="right" w:pos="8550"/>
        </w:tabs>
        <w:rPr/>
      </w:pPr>
      <w:r w:rsidDel="00000000" w:rsidR="00000000" w:rsidRPr="00000000">
        <w:rPr>
          <w:b w:val="1"/>
          <w:rtl w:val="0"/>
        </w:rPr>
        <w:t xml:space="preserve">Mission: </w:t>
      </w:r>
      <w:r w:rsidDel="00000000" w:rsidR="00000000" w:rsidRPr="00000000">
        <w:rPr>
          <w:rtl w:val="0"/>
        </w:rPr>
        <w:t xml:space="preserve">The MISD counselors are a diverse group of service oriented professionals who believe in connecting our students, parents, schools and community with tools and resources for academic, social, and emotional success. MISD Counselors champion the core beliefs of MISD through a focus 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550"/>
        </w:tabs>
        <w:spacing w:after="0" w:before="0" w:line="240" w:lineRule="auto"/>
        <w:ind w:left="720" w:right="0" w:hanging="360"/>
        <w:jc w:val="left"/>
        <w:rPr>
          <w:rFonts w:ascii="Cambria" w:cs="Cambria" w:eastAsia="Cambria" w:hAnsi="Cambria"/>
          <w:b w:val="1"/>
          <w:i w:val="0"/>
          <w:smallCaps w:val="0"/>
          <w:strike w:val="0"/>
          <w:color w:val="000000"/>
          <w:sz w:val="24"/>
          <w:szCs w:val="24"/>
          <w:u w:val="none"/>
          <w:shd w:fill="auto" w:val="clear"/>
          <w:vertAlign w:val="baseline"/>
        </w:rPr>
        <w:sectPr>
          <w:pgSz w:h="12240" w:w="15840" w:orient="landscape"/>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550"/>
        </w:tabs>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Individualized success</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550"/>
        </w:tabs>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Academic achievement and planning for the future</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550"/>
        </w:tabs>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Social connections</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550"/>
        </w:tabs>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Respect and responsibility</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550"/>
        </w:tabs>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Emotional well-being and personal growth</w:t>
      </w:r>
    </w:p>
    <w:p w:rsidR="00000000" w:rsidDel="00000000" w:rsidP="00000000" w:rsidRDefault="00000000" w:rsidRPr="00000000" w14:paraId="0000000B">
      <w:pPr>
        <w:pageBreakBefore w:val="0"/>
        <w:tabs>
          <w:tab w:val="right" w:pos="8550"/>
        </w:tabs>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p w:rsidR="00000000" w:rsidDel="00000000" w:rsidP="00000000" w:rsidRDefault="00000000" w:rsidRPr="00000000" w14:paraId="0000000C">
      <w:pPr>
        <w:pageBreakBefore w:val="0"/>
        <w:tabs>
          <w:tab w:val="right" w:pos="8550"/>
        </w:tabs>
        <w:rPr>
          <w:b w:val="1"/>
        </w:rPr>
      </w:pPr>
      <w:r w:rsidDel="00000000" w:rsidR="00000000" w:rsidRPr="00000000">
        <w:rPr>
          <w:rtl w:val="0"/>
        </w:rPr>
        <w:t xml:space="preserve">MISD counselors are responsive to campus needs and provide services in accordance with TEC 33.005 and in alignment with the </w:t>
      </w:r>
      <w:r w:rsidDel="00000000" w:rsidR="00000000" w:rsidRPr="00000000">
        <w:rPr>
          <w:i w:val="1"/>
          <w:rtl w:val="0"/>
        </w:rPr>
        <w:t xml:space="preserve">Texas Model for Comprehensive School Counseling Programs</w:t>
      </w:r>
      <w:r w:rsidDel="00000000" w:rsidR="00000000" w:rsidRPr="00000000">
        <w:rPr>
          <w:rtl w:val="0"/>
        </w:rPr>
        <w:t xml:space="preserve">. For more information on counselor activities, please review the McKinney ISD Counseling Mission &amp; Framework available at:</w:t>
      </w:r>
      <w:r w:rsidDel="00000000" w:rsidR="00000000" w:rsidRPr="00000000">
        <w:rPr>
          <w:b w:val="1"/>
          <w:rtl w:val="0"/>
        </w:rPr>
        <w:t xml:space="preserve"> </w:t>
      </w:r>
      <w:hyperlink r:id="rId7">
        <w:r w:rsidDel="00000000" w:rsidR="00000000" w:rsidRPr="00000000">
          <w:rPr>
            <w:i w:val="1"/>
            <w:color w:val="0000ff"/>
            <w:u w:val="single"/>
            <w:rtl w:val="0"/>
          </w:rPr>
          <w:t xml:space="preserve">www.tinyurl.com/frameworkmisd</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0D">
      <w:pPr>
        <w:pageBreakBefore w:val="0"/>
        <w:tabs>
          <w:tab w:val="right" w:pos="8550"/>
        </w:tabs>
        <w:rPr>
          <w:rFonts w:ascii="Cambria" w:cs="Cambria" w:eastAsia="Cambria" w:hAnsi="Cambria"/>
          <w:b w:val="1"/>
          <w:color w:val="ffffff"/>
          <w:sz w:val="21"/>
          <w:szCs w:val="21"/>
        </w:rPr>
      </w:pPr>
      <w:r w:rsidDel="00000000" w:rsidR="00000000" w:rsidRPr="00000000">
        <w:rPr>
          <w:rtl w:val="0"/>
        </w:rPr>
      </w:r>
    </w:p>
    <w:tbl>
      <w:tblPr>
        <w:tblStyle w:val="Table1"/>
        <w:tblW w:w="143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25"/>
        <w:gridCol w:w="7465"/>
        <w:tblGridChange w:id="0">
          <w:tblGrid>
            <w:gridCol w:w="6925"/>
            <w:gridCol w:w="7465"/>
          </w:tblGrid>
        </w:tblGridChange>
      </w:tblGrid>
      <w:tr>
        <w:trPr>
          <w:cantSplit w:val="0"/>
          <w:tblHeader w:val="0"/>
        </w:trPr>
        <w:tc>
          <w:tcPr>
            <w:shd w:fill="8db3e2" w:val="clear"/>
          </w:tcPr>
          <w:p w:rsidR="00000000" w:rsidDel="00000000" w:rsidP="00000000" w:rsidRDefault="00000000" w:rsidRPr="00000000" w14:paraId="0000000E">
            <w:pPr>
              <w:pageBreakBefore w:val="0"/>
              <w:tabs>
                <w:tab w:val="right" w:pos="8550"/>
              </w:tabs>
              <w:rPr>
                <w:color w:val="ffffff"/>
              </w:rPr>
            </w:pPr>
            <w:r w:rsidDel="00000000" w:rsidR="00000000" w:rsidRPr="00000000">
              <w:rPr>
                <w:rFonts w:ascii="Cambria" w:cs="Cambria" w:eastAsia="Cambria" w:hAnsi="Cambria"/>
                <w:b w:val="1"/>
                <w:color w:val="ffffff"/>
                <w:sz w:val="21"/>
                <w:szCs w:val="21"/>
                <w:rtl w:val="0"/>
              </w:rPr>
              <w:t xml:space="preserve">Counseling by the Numbers:</w:t>
            </w:r>
            <w:r w:rsidDel="00000000" w:rsidR="00000000" w:rsidRPr="00000000">
              <w:rPr>
                <w:rtl w:val="0"/>
              </w:rPr>
            </w:r>
          </w:p>
        </w:tc>
        <w:tc>
          <w:tcPr>
            <w:shd w:fill="8db3e2" w:val="clear"/>
          </w:tcPr>
          <w:p w:rsidR="00000000" w:rsidDel="00000000" w:rsidP="00000000" w:rsidRDefault="00000000" w:rsidRPr="00000000" w14:paraId="0000000F">
            <w:pPr>
              <w:pageBreakBefore w:val="0"/>
              <w:tabs>
                <w:tab w:val="right" w:pos="8550"/>
              </w:tabs>
              <w:rPr>
                <w:color w:val="ffffff"/>
              </w:rPr>
            </w:pPr>
            <w:r w:rsidDel="00000000" w:rsidR="00000000" w:rsidRPr="00000000">
              <w:rPr>
                <w:rtl w:val="0"/>
              </w:rPr>
            </w:r>
          </w:p>
        </w:tc>
      </w:tr>
      <w:tr>
        <w:trPr>
          <w:cantSplit w:val="0"/>
          <w:trHeight w:val="4640" w:hRule="atLeast"/>
          <w:tblHeader w:val="0"/>
        </w:trPr>
        <w:tc>
          <w:tcPr/>
          <w:p w:rsidR="00000000" w:rsidDel="00000000" w:rsidP="00000000" w:rsidRDefault="00000000" w:rsidRPr="00000000" w14:paraId="00000010">
            <w:pPr>
              <w:pageBreakBefore w:val="0"/>
              <w:tabs>
                <w:tab w:val="right" w:pos="8550"/>
              </w:tabs>
              <w:rPr>
                <w:rFonts w:ascii="Cambria" w:cs="Cambria" w:eastAsia="Cambria" w:hAnsi="Cambria"/>
                <w:b w:val="1"/>
                <w:sz w:val="21"/>
                <w:szCs w:val="21"/>
              </w:rPr>
            </w:pPr>
            <w:r w:rsidDel="00000000" w:rsidR="00000000" w:rsidRPr="00000000">
              <w:rPr>
                <w:b w:val="1"/>
                <w:sz w:val="21"/>
                <w:szCs w:val="21"/>
              </w:rPr>
              <w:drawing>
                <wp:inline distB="114300" distT="114300" distL="114300" distR="114300">
                  <wp:extent cx="4267200" cy="27940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267200" cy="2794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1">
            <w:pPr>
              <w:pageBreakBefore w:val="0"/>
              <w:tabs>
                <w:tab w:val="right" w:pos="8550"/>
              </w:tabs>
              <w:rPr>
                <w:rFonts w:ascii="Cambria" w:cs="Cambria" w:eastAsia="Cambria" w:hAnsi="Cambria"/>
                <w:b w:val="1"/>
                <w:sz w:val="21"/>
                <w:szCs w:val="21"/>
              </w:rPr>
            </w:pPr>
            <w:r w:rsidDel="00000000" w:rsidR="00000000" w:rsidRPr="00000000">
              <w:rPr>
                <w:b w:val="1"/>
                <w:sz w:val="21"/>
                <w:szCs w:val="21"/>
              </w:rPr>
              <w:drawing>
                <wp:inline distB="114300" distT="114300" distL="114300" distR="114300">
                  <wp:extent cx="4610100" cy="2728913"/>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10100" cy="2728913"/>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12">
            <w:pPr>
              <w:pageBreakBefore w:val="0"/>
              <w:tabs>
                <w:tab w:val="right" w:pos="8550"/>
              </w:tabs>
              <w:rPr/>
            </w:pPr>
            <w:r w:rsidDel="00000000" w:rsidR="00000000" w:rsidRPr="00000000">
              <w:rPr>
                <w:rtl w:val="0"/>
              </w:rPr>
              <w:t xml:space="preserve">Campus/District Committees and Community Partnerships:    </w:t>
            </w:r>
            <w:r w:rsidDel="00000000" w:rsidR="00000000" w:rsidRPr="00000000">
              <w:rPr>
                <w:rFonts w:ascii="Times New Roman" w:cs="Times New Roman" w:eastAsia="Times New Roman" w:hAnsi="Times New Roman"/>
                <w:sz w:val="22"/>
                <w:szCs w:val="22"/>
                <w:rtl w:val="0"/>
              </w:rPr>
              <w:t xml:space="preserve">McKinney Vento Liaison; Red Ribbon week - anti Bullying Week and Anti Bullying coordinator;  Wellness Week (for Staff) facilitator; Career exploration and Careers that Move(Career Day on Wheels); Sponsor of Student Leadership Team (extracurricular club for student leaders); Random Acts of Kindness Lead; Angel Tree Coordinator; Holiday Food Drive; Watch DOGS program coordinator; Counselor advisory committee member</w:t>
            </w:r>
            <w:r w:rsidDel="00000000" w:rsidR="00000000" w:rsidRPr="00000000">
              <w:rPr>
                <w:rtl w:val="0"/>
              </w:rPr>
            </w:r>
          </w:p>
          <w:p w:rsidR="00000000" w:rsidDel="00000000" w:rsidP="00000000" w:rsidRDefault="00000000" w:rsidRPr="00000000" w14:paraId="00000013">
            <w:pPr>
              <w:pageBreakBefore w:val="0"/>
              <w:tabs>
                <w:tab w:val="right" w:pos="8550"/>
              </w:tabs>
              <w:rPr/>
            </w:pPr>
            <w:r w:rsidDel="00000000" w:rsidR="00000000" w:rsidRPr="00000000">
              <w:rPr>
                <w:rtl w:val="0"/>
              </w:rPr>
            </w:r>
          </w:p>
        </w:tc>
      </w:tr>
    </w:tbl>
    <w:p w:rsidR="00000000" w:rsidDel="00000000" w:rsidP="00000000" w:rsidRDefault="00000000" w:rsidRPr="00000000" w14:paraId="00000015">
      <w:pPr>
        <w:pageBreakBefore w:val="0"/>
        <w:rPr>
          <w:sz w:val="21"/>
          <w:szCs w:val="21"/>
        </w:rPr>
      </w:pPr>
      <w:r w:rsidDel="00000000" w:rsidR="00000000" w:rsidRPr="00000000">
        <w:rPr>
          <w:rtl w:val="0"/>
        </w:rPr>
      </w:r>
    </w:p>
    <w:p w:rsidR="00000000" w:rsidDel="00000000" w:rsidP="00000000" w:rsidRDefault="00000000" w:rsidRPr="00000000" w14:paraId="00000016">
      <w:pPr>
        <w:pageBreakBefore w:val="0"/>
        <w:rPr>
          <w:sz w:val="21"/>
          <w:szCs w:val="21"/>
        </w:rPr>
      </w:pPr>
      <w:r w:rsidDel="00000000" w:rsidR="00000000" w:rsidRPr="00000000">
        <w:rPr>
          <w:rtl w:val="0"/>
        </w:rPr>
      </w:r>
    </w:p>
    <w:tbl>
      <w:tblPr>
        <w:tblStyle w:val="Table2"/>
        <w:tblW w:w="1453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80"/>
        <w:gridCol w:w="5055"/>
        <w:tblGridChange w:id="0">
          <w:tblGrid>
            <w:gridCol w:w="9480"/>
            <w:gridCol w:w="5055"/>
          </w:tblGrid>
        </w:tblGridChange>
      </w:tblGrid>
      <w:tr>
        <w:trPr>
          <w:cantSplit w:val="0"/>
          <w:trHeight w:val="400" w:hRule="atLeast"/>
          <w:tblHeader w:val="0"/>
        </w:trPr>
        <w:tc>
          <w:tcPr>
            <w:gridSpan w:val="2"/>
            <w:shd w:fill="8db3e2"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1"/>
                <w:szCs w:val="21"/>
              </w:rPr>
            </w:pPr>
            <w:r w:rsidDel="00000000" w:rsidR="00000000" w:rsidRPr="00000000">
              <w:rPr>
                <w:color w:val="ffffff"/>
                <w:sz w:val="21"/>
                <w:szCs w:val="21"/>
                <w:rtl w:val="0"/>
              </w:rPr>
              <w:t xml:space="preserve">Program Alignment: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Pr>
              <w:drawing>
                <wp:inline distB="114300" distT="114300" distL="114300" distR="114300">
                  <wp:extent cx="5886450" cy="35052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886450" cy="3505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rPr>
                <w:b w:val="1"/>
                <w:sz w:val="21"/>
                <w:szCs w:val="21"/>
              </w:rPr>
            </w:pPr>
            <w:r w:rsidDel="00000000" w:rsidR="00000000" w:rsidRPr="00000000">
              <w:rPr>
                <w:b w:val="1"/>
                <w:sz w:val="21"/>
                <w:szCs w:val="21"/>
                <w:rtl w:val="0"/>
              </w:rPr>
              <w:t xml:space="preserve">School at a Glance: </w:t>
            </w:r>
          </w:p>
          <w:p w:rsidR="00000000" w:rsidDel="00000000" w:rsidP="00000000" w:rsidRDefault="00000000" w:rsidRPr="00000000" w14:paraId="0000001B">
            <w:pPr>
              <w:pageBreakBefore w:val="0"/>
              <w:rPr>
                <w:sz w:val="21"/>
                <w:szCs w:val="21"/>
              </w:rPr>
            </w:pPr>
            <w:r w:rsidDel="00000000" w:rsidR="00000000" w:rsidRPr="00000000">
              <w:rPr>
                <w:rtl w:val="0"/>
              </w:rPr>
            </w:r>
          </w:p>
          <w:p w:rsidR="00000000" w:rsidDel="00000000" w:rsidP="00000000" w:rsidRDefault="00000000" w:rsidRPr="00000000" w14:paraId="0000001C">
            <w:pPr>
              <w:pageBreakBefore w:val="0"/>
              <w:spacing w:line="276" w:lineRule="auto"/>
              <w:rPr>
                <w:sz w:val="22"/>
                <w:szCs w:val="22"/>
              </w:rPr>
            </w:pPr>
            <w:r w:rsidDel="00000000" w:rsidR="00000000" w:rsidRPr="00000000">
              <w:rPr>
                <w:sz w:val="22"/>
                <w:szCs w:val="22"/>
                <w:rtl w:val="0"/>
              </w:rPr>
              <w:t xml:space="preserve">Grade levels: PreK-5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1D">
            <w:pPr>
              <w:pageBreakBefore w:val="0"/>
              <w:spacing w:line="276" w:lineRule="auto"/>
              <w:rPr>
                <w:sz w:val="22"/>
                <w:szCs w:val="22"/>
              </w:rPr>
            </w:pPr>
            <w:r w:rsidDel="00000000" w:rsidR="00000000" w:rsidRPr="00000000">
              <w:rPr>
                <w:sz w:val="22"/>
                <w:szCs w:val="22"/>
                <w:rtl w:val="0"/>
              </w:rPr>
              <w:t xml:space="preserve">Total Student Enrollment:  650</w:t>
            </w:r>
          </w:p>
          <w:p w:rsidR="00000000" w:rsidDel="00000000" w:rsidP="00000000" w:rsidRDefault="00000000" w:rsidRPr="00000000" w14:paraId="0000001E">
            <w:pPr>
              <w:pageBreakBefore w:val="0"/>
              <w:spacing w:line="276" w:lineRule="auto"/>
              <w:rPr>
                <w:sz w:val="22"/>
                <w:szCs w:val="22"/>
              </w:rPr>
            </w:pPr>
            <w:r w:rsidDel="00000000" w:rsidR="00000000" w:rsidRPr="00000000">
              <w:rPr>
                <w:sz w:val="22"/>
                <w:szCs w:val="22"/>
                <w:rtl w:val="0"/>
              </w:rPr>
              <w:t xml:space="preserve">504: 65 (10%)</w:t>
            </w:r>
          </w:p>
          <w:p w:rsidR="00000000" w:rsidDel="00000000" w:rsidP="00000000" w:rsidRDefault="00000000" w:rsidRPr="00000000" w14:paraId="0000001F">
            <w:pPr>
              <w:pageBreakBefore w:val="0"/>
              <w:spacing w:line="276" w:lineRule="auto"/>
              <w:rPr>
                <w:sz w:val="22"/>
                <w:szCs w:val="22"/>
              </w:rPr>
            </w:pPr>
            <w:r w:rsidDel="00000000" w:rsidR="00000000" w:rsidRPr="00000000">
              <w:rPr>
                <w:sz w:val="22"/>
                <w:szCs w:val="22"/>
                <w:rtl w:val="0"/>
              </w:rPr>
              <w:t xml:space="preserve">At-risk: 307 (47%)</w:t>
            </w:r>
          </w:p>
          <w:p w:rsidR="00000000" w:rsidDel="00000000" w:rsidP="00000000" w:rsidRDefault="00000000" w:rsidRPr="00000000" w14:paraId="00000020">
            <w:pPr>
              <w:pageBreakBefore w:val="0"/>
              <w:spacing w:line="276" w:lineRule="auto"/>
              <w:rPr>
                <w:sz w:val="22"/>
                <w:szCs w:val="22"/>
              </w:rPr>
            </w:pPr>
            <w:r w:rsidDel="00000000" w:rsidR="00000000" w:rsidRPr="00000000">
              <w:rPr>
                <w:sz w:val="22"/>
                <w:szCs w:val="22"/>
                <w:rtl w:val="0"/>
              </w:rPr>
              <w:t xml:space="preserve">ELL:  32 (5%)</w:t>
            </w:r>
          </w:p>
          <w:p w:rsidR="00000000" w:rsidDel="00000000" w:rsidP="00000000" w:rsidRDefault="00000000" w:rsidRPr="00000000" w14:paraId="00000021">
            <w:pPr>
              <w:pageBreakBefore w:val="0"/>
              <w:spacing w:line="276" w:lineRule="auto"/>
              <w:rPr>
                <w:sz w:val="22"/>
                <w:szCs w:val="22"/>
              </w:rPr>
            </w:pPr>
            <w:r w:rsidDel="00000000" w:rsidR="00000000" w:rsidRPr="00000000">
              <w:rPr>
                <w:sz w:val="22"/>
                <w:szCs w:val="22"/>
                <w:rtl w:val="0"/>
              </w:rPr>
              <w:t xml:space="preserve">GT: 32 (5%)</w:t>
            </w:r>
          </w:p>
          <w:p w:rsidR="00000000" w:rsidDel="00000000" w:rsidP="00000000" w:rsidRDefault="00000000" w:rsidRPr="00000000" w14:paraId="00000022">
            <w:pPr>
              <w:pageBreakBefore w:val="0"/>
              <w:spacing w:line="276" w:lineRule="auto"/>
              <w:rPr>
                <w:sz w:val="22"/>
                <w:szCs w:val="22"/>
              </w:rPr>
            </w:pPr>
            <w:r w:rsidDel="00000000" w:rsidR="00000000" w:rsidRPr="00000000">
              <w:rPr>
                <w:sz w:val="22"/>
                <w:szCs w:val="22"/>
                <w:rtl w:val="0"/>
              </w:rPr>
              <w:t xml:space="preserve">SPED: 45 (7%)</w:t>
            </w:r>
          </w:p>
          <w:p w:rsidR="00000000" w:rsidDel="00000000" w:rsidP="00000000" w:rsidRDefault="00000000" w:rsidRPr="00000000" w14:paraId="00000023">
            <w:pPr>
              <w:pageBreakBefore w:val="0"/>
              <w:spacing w:line="276" w:lineRule="auto"/>
              <w:rPr>
                <w:sz w:val="22"/>
                <w:szCs w:val="22"/>
              </w:rPr>
            </w:pPr>
            <w:r w:rsidDel="00000000" w:rsidR="00000000" w:rsidRPr="00000000">
              <w:rPr>
                <w:sz w:val="22"/>
                <w:szCs w:val="22"/>
                <w:rtl w:val="0"/>
              </w:rPr>
              <w:t xml:space="preserve">F/R: 320 (49%)</w:t>
            </w:r>
          </w:p>
          <w:p w:rsidR="00000000" w:rsidDel="00000000" w:rsidP="00000000" w:rsidRDefault="00000000" w:rsidRPr="00000000" w14:paraId="00000024">
            <w:pPr>
              <w:pageBreakBefore w:val="0"/>
              <w:spacing w:line="276" w:lineRule="auto"/>
              <w:rPr>
                <w:sz w:val="22"/>
                <w:szCs w:val="22"/>
              </w:rPr>
            </w:pPr>
            <w:r w:rsidDel="00000000" w:rsidR="00000000" w:rsidRPr="00000000">
              <w:rPr>
                <w:sz w:val="22"/>
                <w:szCs w:val="22"/>
                <w:rtl w:val="0"/>
              </w:rPr>
              <w:t xml:space="preserve">M/V: 20 (3%)</w:t>
            </w:r>
          </w:p>
          <w:p w:rsidR="00000000" w:rsidDel="00000000" w:rsidP="00000000" w:rsidRDefault="00000000" w:rsidRPr="00000000" w14:paraId="00000025">
            <w:pPr>
              <w:pageBreakBefore w:val="0"/>
              <w:spacing w:line="276" w:lineRule="auto"/>
              <w:rPr>
                <w:sz w:val="22"/>
                <w:szCs w:val="22"/>
              </w:rPr>
            </w:pPr>
            <w:r w:rsidDel="00000000" w:rsidR="00000000" w:rsidRPr="00000000">
              <w:rPr>
                <w:sz w:val="22"/>
                <w:szCs w:val="22"/>
                <w:rtl w:val="0"/>
              </w:rPr>
              <w:t xml:space="preserve">Top Identified Needs from 19-20 CPP:</w:t>
            </w:r>
          </w:p>
          <w:p w:rsidR="00000000" w:rsidDel="00000000" w:rsidP="00000000" w:rsidRDefault="00000000" w:rsidRPr="00000000" w14:paraId="00000026">
            <w:pPr>
              <w:pageBreakBefore w:val="0"/>
              <w:numPr>
                <w:ilvl w:val="0"/>
                <w:numId w:val="1"/>
              </w:numPr>
              <w:spacing w:line="276" w:lineRule="auto"/>
              <w:ind w:left="720" w:hanging="360"/>
              <w:rPr>
                <w:sz w:val="22"/>
                <w:szCs w:val="22"/>
                <w:u w:val="none"/>
              </w:rPr>
            </w:pPr>
            <w:r w:rsidDel="00000000" w:rsidR="00000000" w:rsidRPr="00000000">
              <w:rPr>
                <w:sz w:val="22"/>
                <w:szCs w:val="22"/>
                <w:rtl w:val="0"/>
              </w:rPr>
              <w:t xml:space="preserve">Improve transition guidance for kindergarten, including emotional regulation</w:t>
            </w:r>
          </w:p>
          <w:p w:rsidR="00000000" w:rsidDel="00000000" w:rsidP="00000000" w:rsidRDefault="00000000" w:rsidRPr="00000000" w14:paraId="00000027">
            <w:pPr>
              <w:pageBreakBefore w:val="0"/>
              <w:numPr>
                <w:ilvl w:val="0"/>
                <w:numId w:val="1"/>
              </w:numPr>
              <w:spacing w:line="276" w:lineRule="auto"/>
              <w:ind w:left="720" w:hanging="360"/>
              <w:rPr>
                <w:sz w:val="22"/>
                <w:szCs w:val="22"/>
                <w:u w:val="none"/>
              </w:rPr>
            </w:pPr>
            <w:r w:rsidDel="00000000" w:rsidR="00000000" w:rsidRPr="00000000">
              <w:rPr>
                <w:sz w:val="22"/>
                <w:szCs w:val="22"/>
                <w:rtl w:val="0"/>
              </w:rPr>
              <w:t xml:space="preserve">Conflict Resolution for 5th graders</w:t>
            </w:r>
          </w:p>
          <w:p w:rsidR="00000000" w:rsidDel="00000000" w:rsidP="00000000" w:rsidRDefault="00000000" w:rsidRPr="00000000" w14:paraId="00000028">
            <w:pPr>
              <w:pageBreakBefore w:val="0"/>
              <w:numPr>
                <w:ilvl w:val="0"/>
                <w:numId w:val="1"/>
              </w:numPr>
              <w:spacing w:line="276" w:lineRule="auto"/>
              <w:ind w:left="720" w:hanging="360"/>
              <w:rPr>
                <w:sz w:val="22"/>
                <w:szCs w:val="22"/>
                <w:u w:val="none"/>
              </w:rPr>
            </w:pPr>
            <w:r w:rsidDel="00000000" w:rsidR="00000000" w:rsidRPr="00000000">
              <w:rPr>
                <w:sz w:val="22"/>
                <w:szCs w:val="22"/>
                <w:rtl w:val="0"/>
              </w:rPr>
              <w:t xml:space="preserve">Restorative Practices to improve student engagement</w:t>
            </w:r>
            <w:r w:rsidDel="00000000" w:rsidR="00000000" w:rsidRPr="00000000">
              <w:rPr>
                <w:rtl w:val="0"/>
              </w:rPr>
            </w:r>
          </w:p>
        </w:tc>
      </w:tr>
    </w:tbl>
    <w:p w:rsidR="00000000" w:rsidDel="00000000" w:rsidP="00000000" w:rsidRDefault="00000000" w:rsidRPr="00000000" w14:paraId="00000029">
      <w:pPr>
        <w:pageBreakBefore w:val="0"/>
        <w:rPr>
          <w:sz w:val="21"/>
          <w:szCs w:val="21"/>
        </w:rPr>
      </w:pPr>
      <w:r w:rsidDel="00000000" w:rsidR="00000000" w:rsidRPr="00000000">
        <w:rPr>
          <w:rtl w:val="0"/>
        </w:rPr>
      </w:r>
    </w:p>
    <w:tbl>
      <w:tblPr>
        <w:tblStyle w:val="Table3"/>
        <w:tblW w:w="144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13207"/>
        <w:tblGridChange w:id="0">
          <w:tblGrid>
            <w:gridCol w:w="1278"/>
            <w:gridCol w:w="13207"/>
          </w:tblGrid>
        </w:tblGridChange>
      </w:tblGrid>
      <w:tr>
        <w:trPr>
          <w:cantSplit w:val="0"/>
          <w:tblHeader w:val="0"/>
        </w:trPr>
        <w:tc>
          <w:tcPr>
            <w:gridSpan w:val="2"/>
            <w:shd w:fill="8db3e2" w:val="clear"/>
          </w:tcPr>
          <w:p w:rsidR="00000000" w:rsidDel="00000000" w:rsidP="00000000" w:rsidRDefault="00000000" w:rsidRPr="00000000" w14:paraId="0000002A">
            <w:pPr>
              <w:pageBreakBefore w:val="0"/>
              <w:rPr>
                <w:rFonts w:ascii="Cambria" w:cs="Cambria" w:eastAsia="Cambria" w:hAnsi="Cambria"/>
                <w:b w:val="1"/>
                <w:color w:val="ffffff"/>
                <w:sz w:val="21"/>
                <w:szCs w:val="21"/>
              </w:rPr>
            </w:pPr>
            <w:r w:rsidDel="00000000" w:rsidR="00000000" w:rsidRPr="00000000">
              <w:rPr>
                <w:rFonts w:ascii="Cambria" w:cs="Cambria" w:eastAsia="Cambria" w:hAnsi="Cambria"/>
                <w:b w:val="1"/>
                <w:color w:val="ffffff"/>
                <w:sz w:val="21"/>
                <w:szCs w:val="21"/>
                <w:rtl w:val="0"/>
              </w:rPr>
              <w:t xml:space="preserve">CPP Goals</w:t>
            </w:r>
          </w:p>
        </w:tc>
      </w:tr>
      <w:tr>
        <w:trPr>
          <w:cantSplit w:val="0"/>
          <w:tblHeader w:val="0"/>
        </w:trPr>
        <w:tc>
          <w:tcPr>
            <w:shd w:fill="auto" w:val="clear"/>
          </w:tcPr>
          <w:p w:rsidR="00000000" w:rsidDel="00000000" w:rsidP="00000000" w:rsidRDefault="00000000" w:rsidRPr="00000000" w14:paraId="0000002C">
            <w:pPr>
              <w:pageBreakBefore w:val="0"/>
              <w:rPr>
                <w:sz w:val="21"/>
                <w:szCs w:val="21"/>
              </w:rPr>
            </w:pPr>
            <w:r w:rsidDel="00000000" w:rsidR="00000000" w:rsidRPr="00000000">
              <w:rPr>
                <w:sz w:val="21"/>
                <w:szCs w:val="21"/>
                <w:rtl w:val="0"/>
              </w:rPr>
              <w:t xml:space="preserve">Individual Planning:</w:t>
            </w:r>
          </w:p>
          <w:p w:rsidR="00000000" w:rsidDel="00000000" w:rsidP="00000000" w:rsidRDefault="00000000" w:rsidRPr="00000000" w14:paraId="0000002D">
            <w:pPr>
              <w:pageBreakBefore w:val="0"/>
              <w:rPr>
                <w:i w:val="1"/>
                <w:sz w:val="21"/>
                <w:szCs w:val="21"/>
              </w:rPr>
            </w:pPr>
            <w:r w:rsidDel="00000000" w:rsidR="00000000" w:rsidRPr="00000000">
              <w:rPr>
                <w:i w:val="1"/>
                <w:sz w:val="21"/>
                <w:szCs w:val="21"/>
                <w:rtl w:val="0"/>
              </w:rPr>
              <w:t xml:space="preserve">List goal from CPP</w:t>
            </w:r>
          </w:p>
        </w:tc>
        <w:tc>
          <w:tcPr>
            <w:shd w:fill="auto" w:val="clear"/>
          </w:tcPr>
          <w:p w:rsidR="00000000" w:rsidDel="00000000" w:rsidP="00000000" w:rsidRDefault="00000000" w:rsidRPr="00000000" w14:paraId="0000002E">
            <w:pPr>
              <w:pageBreakBefore w:val="0"/>
              <w:rPr>
                <w:sz w:val="22"/>
                <w:szCs w:val="22"/>
              </w:rPr>
            </w:pPr>
            <w:r w:rsidDel="00000000" w:rsidR="00000000" w:rsidRPr="00000000">
              <w:rPr>
                <w:sz w:val="21"/>
                <w:szCs w:val="21"/>
                <w:rtl w:val="0"/>
              </w:rPr>
              <w:t xml:space="preserve">Plan of Action: </w:t>
            </w:r>
            <w:r w:rsidDel="00000000" w:rsidR="00000000" w:rsidRPr="00000000">
              <w:rPr>
                <w:sz w:val="22"/>
                <w:szCs w:val="22"/>
                <w:rtl w:val="0"/>
              </w:rPr>
              <w:t xml:space="preserve">No later than March 27, 2020, the school counselor will develop provide a guidance lesson to all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classrooms describing the middle school course selection process.  The school counselor will meet individually with all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students to support and address student academic, personal, social, and career needs that are developmentally appropriate students transitioning from 5</w:t>
            </w:r>
            <w:r w:rsidDel="00000000" w:rsidR="00000000" w:rsidRPr="00000000">
              <w:rPr>
                <w:sz w:val="22"/>
                <w:szCs w:val="22"/>
                <w:vertAlign w:val="superscript"/>
                <w:rtl w:val="0"/>
              </w:rPr>
              <w:t xml:space="preserve">th</w:t>
            </w:r>
            <w:r w:rsidDel="00000000" w:rsidR="00000000" w:rsidRPr="00000000">
              <w:rPr>
                <w:sz w:val="22"/>
                <w:szCs w:val="22"/>
                <w:rtl w:val="0"/>
              </w:rPr>
              <w:t xml:space="preserve"> to 6</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2F">
            <w:pPr>
              <w:pageBreakBefore w:val="0"/>
              <w:rPr>
                <w:sz w:val="22"/>
                <w:szCs w:val="22"/>
              </w:rPr>
            </w:pPr>
            <w:r w:rsidDel="00000000" w:rsidR="00000000" w:rsidRPr="00000000">
              <w:rPr>
                <w:sz w:val="22"/>
                <w:szCs w:val="22"/>
                <w:rtl w:val="0"/>
              </w:rPr>
              <w:t xml:space="preserve"> </w:t>
            </w:r>
          </w:p>
          <w:p w:rsidR="00000000" w:rsidDel="00000000" w:rsidP="00000000" w:rsidRDefault="00000000" w:rsidRPr="00000000" w14:paraId="00000030">
            <w:pPr>
              <w:pageBreakBefore w:val="0"/>
              <w:rPr>
                <w:sz w:val="22"/>
                <w:szCs w:val="22"/>
              </w:rPr>
            </w:pPr>
            <w:r w:rsidDel="00000000" w:rsidR="00000000" w:rsidRPr="00000000">
              <w:rPr>
                <w:sz w:val="22"/>
                <w:szCs w:val="22"/>
                <w:rtl w:val="0"/>
              </w:rPr>
              <w:t xml:space="preserve">Results:   □ Met Goal           X    Some Progress Made        □ Goal discontinued on date:               □ Revised Goal:</w:t>
            </w:r>
          </w:p>
          <w:p w:rsidR="00000000" w:rsidDel="00000000" w:rsidP="00000000" w:rsidRDefault="00000000" w:rsidRPr="00000000" w14:paraId="00000031">
            <w:pPr>
              <w:pageBreakBefore w:val="0"/>
              <w:rPr>
                <w:sz w:val="22"/>
                <w:szCs w:val="22"/>
              </w:rPr>
            </w:pPr>
            <w:r w:rsidDel="00000000" w:rsidR="00000000" w:rsidRPr="00000000">
              <w:rPr>
                <w:rtl w:val="0"/>
              </w:rPr>
            </w:r>
          </w:p>
          <w:p w:rsidR="00000000" w:rsidDel="00000000" w:rsidP="00000000" w:rsidRDefault="00000000" w:rsidRPr="00000000" w14:paraId="00000032">
            <w:pPr>
              <w:pageBreakBefore w:val="0"/>
              <w:rPr>
                <w:sz w:val="21"/>
                <w:szCs w:val="21"/>
              </w:rPr>
            </w:pPr>
            <w:r w:rsidDel="00000000" w:rsidR="00000000" w:rsidRPr="00000000">
              <w:rPr>
                <w:sz w:val="22"/>
                <w:szCs w:val="22"/>
                <w:rtl w:val="0"/>
              </w:rPr>
              <w:t xml:space="preserve">Reflection: I was able to partially accomplish my goal in that I provided guidance lessons to students in all the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classrooms.  Additionally, I was able to meet individually with 85 of the 95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students.  There were 10 students who I was unable to meet within the identified window. </w:t>
            </w:r>
            <w:r w:rsidDel="00000000" w:rsidR="00000000" w:rsidRPr="00000000">
              <w:rPr>
                <w:rtl w:val="0"/>
              </w:rPr>
            </w:r>
          </w:p>
          <w:p w:rsidR="00000000" w:rsidDel="00000000" w:rsidP="00000000" w:rsidRDefault="00000000" w:rsidRPr="00000000" w14:paraId="00000033">
            <w:pPr>
              <w:pageBreakBefore w:val="0"/>
              <w:rPr>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4">
            <w:pPr>
              <w:pageBreakBefore w:val="0"/>
              <w:rPr>
                <w:sz w:val="21"/>
                <w:szCs w:val="21"/>
              </w:rPr>
            </w:pPr>
            <w:r w:rsidDel="00000000" w:rsidR="00000000" w:rsidRPr="00000000">
              <w:rPr>
                <w:sz w:val="21"/>
                <w:szCs w:val="21"/>
                <w:rtl w:val="0"/>
              </w:rPr>
              <w:t xml:space="preserve">Responsive Services:</w:t>
            </w:r>
          </w:p>
          <w:p w:rsidR="00000000" w:rsidDel="00000000" w:rsidP="00000000" w:rsidRDefault="00000000" w:rsidRPr="00000000" w14:paraId="00000035">
            <w:pPr>
              <w:pageBreakBefore w:val="0"/>
              <w:rPr>
                <w:sz w:val="21"/>
                <w:szCs w:val="21"/>
              </w:rPr>
            </w:pPr>
            <w:r w:rsidDel="00000000" w:rsidR="00000000" w:rsidRPr="00000000">
              <w:rPr>
                <w:i w:val="1"/>
                <w:sz w:val="21"/>
                <w:szCs w:val="21"/>
                <w:rtl w:val="0"/>
              </w:rPr>
              <w:t xml:space="preserve">List goal from CPP</w:t>
            </w:r>
            <w:r w:rsidDel="00000000" w:rsidR="00000000" w:rsidRPr="00000000">
              <w:rPr>
                <w:rtl w:val="0"/>
              </w:rPr>
            </w:r>
          </w:p>
        </w:tc>
        <w:tc>
          <w:tcPr>
            <w:shd w:fill="auto" w:val="clear"/>
          </w:tcPr>
          <w:p w:rsidR="00000000" w:rsidDel="00000000" w:rsidP="00000000" w:rsidRDefault="00000000" w:rsidRPr="00000000" w14:paraId="00000036">
            <w:pPr>
              <w:pageBreakBefore w:val="0"/>
              <w:rPr>
                <w:sz w:val="22"/>
                <w:szCs w:val="22"/>
              </w:rPr>
            </w:pPr>
            <w:r w:rsidDel="00000000" w:rsidR="00000000" w:rsidRPr="00000000">
              <w:rPr>
                <w:sz w:val="21"/>
                <w:szCs w:val="21"/>
                <w:rtl w:val="0"/>
              </w:rPr>
              <w:t xml:space="preserve">Plan of Action: </w:t>
            </w:r>
            <w:r w:rsidDel="00000000" w:rsidR="00000000" w:rsidRPr="00000000">
              <w:rPr>
                <w:sz w:val="22"/>
                <w:szCs w:val="22"/>
                <w:rtl w:val="0"/>
              </w:rPr>
              <w:t xml:space="preserve">The school counselor will develop and implement a small group for students impacted by grief or other trauma by  November, 2020. Sessions will focus on recognizing emotions, coping strategies and ways to seek support. </w:t>
            </w:r>
          </w:p>
          <w:p w:rsidR="00000000" w:rsidDel="00000000" w:rsidP="00000000" w:rsidRDefault="00000000" w:rsidRPr="00000000" w14:paraId="00000037">
            <w:pPr>
              <w:pageBreakBefore w:val="0"/>
              <w:rPr>
                <w:sz w:val="22"/>
                <w:szCs w:val="22"/>
              </w:rPr>
            </w:pPr>
            <w:r w:rsidDel="00000000" w:rsidR="00000000" w:rsidRPr="00000000">
              <w:rPr>
                <w:sz w:val="22"/>
                <w:szCs w:val="22"/>
                <w:rtl w:val="0"/>
              </w:rPr>
              <w:t xml:space="preserve"> </w:t>
            </w:r>
          </w:p>
          <w:p w:rsidR="00000000" w:rsidDel="00000000" w:rsidP="00000000" w:rsidRDefault="00000000" w:rsidRPr="00000000" w14:paraId="00000038">
            <w:pPr>
              <w:pageBreakBefore w:val="0"/>
              <w:rPr>
                <w:sz w:val="22"/>
                <w:szCs w:val="22"/>
              </w:rPr>
            </w:pPr>
            <w:r w:rsidDel="00000000" w:rsidR="00000000" w:rsidRPr="00000000">
              <w:rPr>
                <w:sz w:val="22"/>
                <w:szCs w:val="22"/>
                <w:rtl w:val="0"/>
              </w:rPr>
              <w:t xml:space="preserve">Results:   X Met Goal           □    Some Progress Made        □ Goal discontinued on date: □ Revised Goal:</w:t>
            </w:r>
          </w:p>
          <w:p w:rsidR="00000000" w:rsidDel="00000000" w:rsidP="00000000" w:rsidRDefault="00000000" w:rsidRPr="00000000" w14:paraId="00000039">
            <w:pPr>
              <w:pageBreakBefore w:val="0"/>
              <w:rPr>
                <w:sz w:val="22"/>
                <w:szCs w:val="22"/>
              </w:rPr>
            </w:pPr>
            <w:r w:rsidDel="00000000" w:rsidR="00000000" w:rsidRPr="00000000">
              <w:rPr>
                <w:sz w:val="22"/>
                <w:szCs w:val="22"/>
                <w:rtl w:val="0"/>
              </w:rPr>
              <w:t xml:space="preserve"> </w:t>
            </w:r>
          </w:p>
          <w:p w:rsidR="00000000" w:rsidDel="00000000" w:rsidP="00000000" w:rsidRDefault="00000000" w:rsidRPr="00000000" w14:paraId="0000003A">
            <w:pPr>
              <w:pageBreakBefore w:val="0"/>
              <w:rPr>
                <w:sz w:val="22"/>
                <w:szCs w:val="22"/>
              </w:rPr>
            </w:pPr>
            <w:r w:rsidDel="00000000" w:rsidR="00000000" w:rsidRPr="00000000">
              <w:rPr>
                <w:sz w:val="22"/>
                <w:szCs w:val="22"/>
                <w:rtl w:val="0"/>
              </w:rPr>
              <w:t xml:space="preserve">Reflection: Six students were identified to participate in the first small group. A second small group was conducted in January to serve 4 additional students. In both groups, post-tests showed student growth in identifying feelings and naming coping strategies. Next year I will plan on offering at least one group every quarter. </w:t>
            </w:r>
          </w:p>
          <w:p w:rsidR="00000000" w:rsidDel="00000000" w:rsidP="00000000" w:rsidRDefault="00000000" w:rsidRPr="00000000" w14:paraId="0000003B">
            <w:pPr>
              <w:pageBreakBefore w:val="0"/>
              <w:rPr>
                <w:sz w:val="22"/>
                <w:szCs w:val="22"/>
              </w:rPr>
            </w:pPr>
            <w:r w:rsidDel="00000000" w:rsidR="00000000" w:rsidRPr="00000000">
              <w:rPr>
                <w:rtl w:val="0"/>
              </w:rPr>
            </w:r>
          </w:p>
        </w:tc>
      </w:tr>
      <w:tr>
        <w:trPr>
          <w:cantSplit w:val="0"/>
          <w:trHeight w:val="1040" w:hRule="atLeast"/>
          <w:tblHeader w:val="0"/>
        </w:trPr>
        <w:tc>
          <w:tcPr>
            <w:shd w:fill="auto" w:val="clear"/>
          </w:tcPr>
          <w:p w:rsidR="00000000" w:rsidDel="00000000" w:rsidP="00000000" w:rsidRDefault="00000000" w:rsidRPr="00000000" w14:paraId="0000003C">
            <w:pPr>
              <w:pageBreakBefore w:val="0"/>
              <w:rPr>
                <w:sz w:val="21"/>
                <w:szCs w:val="21"/>
              </w:rPr>
            </w:pPr>
            <w:r w:rsidDel="00000000" w:rsidR="00000000" w:rsidRPr="00000000">
              <w:rPr>
                <w:sz w:val="21"/>
                <w:szCs w:val="21"/>
                <w:rtl w:val="0"/>
              </w:rPr>
              <w:t xml:space="preserve">System Support:</w:t>
            </w:r>
          </w:p>
          <w:p w:rsidR="00000000" w:rsidDel="00000000" w:rsidP="00000000" w:rsidRDefault="00000000" w:rsidRPr="00000000" w14:paraId="0000003D">
            <w:pPr>
              <w:pageBreakBefore w:val="0"/>
              <w:rPr>
                <w:sz w:val="21"/>
                <w:szCs w:val="21"/>
              </w:rPr>
            </w:pPr>
            <w:r w:rsidDel="00000000" w:rsidR="00000000" w:rsidRPr="00000000">
              <w:rPr>
                <w:i w:val="1"/>
                <w:sz w:val="21"/>
                <w:szCs w:val="21"/>
                <w:rtl w:val="0"/>
              </w:rPr>
              <w:t xml:space="preserve">List goal from CPP</w:t>
            </w:r>
            <w:r w:rsidDel="00000000" w:rsidR="00000000" w:rsidRPr="00000000">
              <w:rPr>
                <w:rtl w:val="0"/>
              </w:rPr>
            </w:r>
          </w:p>
        </w:tc>
        <w:tc>
          <w:tcPr>
            <w:shd w:fill="auto" w:val="clear"/>
          </w:tcPr>
          <w:p w:rsidR="00000000" w:rsidDel="00000000" w:rsidP="00000000" w:rsidRDefault="00000000" w:rsidRPr="00000000" w14:paraId="0000003E">
            <w:pPr>
              <w:pageBreakBefore w:val="0"/>
              <w:rPr>
                <w:sz w:val="22"/>
                <w:szCs w:val="22"/>
              </w:rPr>
            </w:pPr>
            <w:r w:rsidDel="00000000" w:rsidR="00000000" w:rsidRPr="00000000">
              <w:rPr>
                <w:sz w:val="21"/>
                <w:szCs w:val="21"/>
                <w:rtl w:val="0"/>
              </w:rPr>
              <w:t xml:space="preserve">Plan of Action: </w:t>
            </w:r>
            <w:r w:rsidDel="00000000" w:rsidR="00000000" w:rsidRPr="00000000">
              <w:rPr>
                <w:sz w:val="22"/>
                <w:szCs w:val="22"/>
                <w:rtl w:val="0"/>
              </w:rPr>
              <w:t xml:space="preserve">By the beginning of the school year (August, 2020), the school counselor will train all professional staff members(through a larger group presentation) on child protective reporting protocols and procedures.  As a result of the training, 100% of the staff will be able to name at least 2 forms of neglect/abuse.</w:t>
            </w:r>
          </w:p>
          <w:p w:rsidR="00000000" w:rsidDel="00000000" w:rsidP="00000000" w:rsidRDefault="00000000" w:rsidRPr="00000000" w14:paraId="0000003F">
            <w:pPr>
              <w:pageBreakBefore w:val="0"/>
              <w:rPr>
                <w:sz w:val="22"/>
                <w:szCs w:val="22"/>
              </w:rPr>
            </w:pPr>
            <w:r w:rsidDel="00000000" w:rsidR="00000000" w:rsidRPr="00000000">
              <w:rPr>
                <w:sz w:val="22"/>
                <w:szCs w:val="22"/>
                <w:rtl w:val="0"/>
              </w:rPr>
              <w:t xml:space="preserve"> </w:t>
            </w:r>
          </w:p>
          <w:p w:rsidR="00000000" w:rsidDel="00000000" w:rsidP="00000000" w:rsidRDefault="00000000" w:rsidRPr="00000000" w14:paraId="00000040">
            <w:pPr>
              <w:pageBreakBefore w:val="0"/>
              <w:rPr>
                <w:sz w:val="22"/>
                <w:szCs w:val="22"/>
              </w:rPr>
            </w:pPr>
            <w:r w:rsidDel="00000000" w:rsidR="00000000" w:rsidRPr="00000000">
              <w:rPr>
                <w:sz w:val="22"/>
                <w:szCs w:val="22"/>
                <w:rtl w:val="0"/>
              </w:rPr>
              <w:t xml:space="preserve">Results:   □ Met Goal           □    Some Progress Made        □ Goal discontinued on date:   X Revised Goal:</w:t>
            </w:r>
          </w:p>
          <w:p w:rsidR="00000000" w:rsidDel="00000000" w:rsidP="00000000" w:rsidRDefault="00000000" w:rsidRPr="00000000" w14:paraId="00000041">
            <w:pPr>
              <w:pageBreakBefore w:val="0"/>
              <w:rPr>
                <w:sz w:val="22"/>
                <w:szCs w:val="22"/>
              </w:rPr>
            </w:pPr>
            <w:r w:rsidDel="00000000" w:rsidR="00000000" w:rsidRPr="00000000">
              <w:rPr>
                <w:sz w:val="22"/>
                <w:szCs w:val="22"/>
                <w:rtl w:val="0"/>
              </w:rPr>
              <w:t xml:space="preserve"> </w:t>
            </w:r>
          </w:p>
          <w:p w:rsidR="00000000" w:rsidDel="00000000" w:rsidP="00000000" w:rsidRDefault="00000000" w:rsidRPr="00000000" w14:paraId="00000042">
            <w:pPr>
              <w:pageBreakBefore w:val="0"/>
              <w:rPr>
                <w:sz w:val="22"/>
                <w:szCs w:val="22"/>
              </w:rPr>
            </w:pPr>
            <w:r w:rsidDel="00000000" w:rsidR="00000000" w:rsidRPr="00000000">
              <w:rPr>
                <w:sz w:val="22"/>
                <w:szCs w:val="22"/>
                <w:rtl w:val="0"/>
              </w:rPr>
              <w:t xml:space="preserve">Reflection: After reflection and planning, the previous goal has been modified to reflect - By the beginning of the school year (August, 2020), the school counselor will create and implement a training, made available to all professional staff members on child protective reporting protocols and procedures.  Staff members will be able to name at least 2 forms of neglect/abuse.</w:t>
            </w:r>
          </w:p>
          <w:p w:rsidR="00000000" w:rsidDel="00000000" w:rsidP="00000000" w:rsidRDefault="00000000" w:rsidRPr="00000000" w14:paraId="00000043">
            <w:pPr>
              <w:pageBreakBefore w:val="0"/>
              <w:rPr>
                <w:sz w:val="21"/>
                <w:szCs w:val="21"/>
              </w:rPr>
            </w:pPr>
            <w:r w:rsidDel="00000000" w:rsidR="00000000" w:rsidRPr="00000000">
              <w:rPr>
                <w:rtl w:val="0"/>
              </w:rPr>
            </w:r>
          </w:p>
        </w:tc>
      </w:tr>
    </w:tbl>
    <w:p w:rsidR="00000000" w:rsidDel="00000000" w:rsidP="00000000" w:rsidRDefault="00000000" w:rsidRPr="00000000" w14:paraId="00000044">
      <w:pPr>
        <w:pageBreakBefore w:val="0"/>
        <w:rPr>
          <w:rFonts w:ascii="Cambria" w:cs="Cambria" w:eastAsia="Cambria" w:hAnsi="Cambria"/>
          <w:sz w:val="16"/>
          <w:szCs w:val="16"/>
        </w:rPr>
      </w:pPr>
      <w:r w:rsidDel="00000000" w:rsidR="00000000" w:rsidRPr="00000000">
        <w:rPr>
          <w:rtl w:val="0"/>
        </w:rPr>
      </w:r>
    </w:p>
    <w:tbl>
      <w:tblPr>
        <w:tblStyle w:val="Table4"/>
        <w:tblW w:w="144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8"/>
        <w:gridCol w:w="2878"/>
        <w:gridCol w:w="2878"/>
        <w:gridCol w:w="2878"/>
        <w:gridCol w:w="2973"/>
        <w:tblGridChange w:id="0">
          <w:tblGrid>
            <w:gridCol w:w="2878"/>
            <w:gridCol w:w="2878"/>
            <w:gridCol w:w="2878"/>
            <w:gridCol w:w="2878"/>
            <w:gridCol w:w="2973"/>
          </w:tblGrid>
        </w:tblGridChange>
      </w:tblGrid>
      <w:tr>
        <w:trPr>
          <w:cantSplit w:val="0"/>
          <w:tblHeader w:val="0"/>
        </w:trPr>
        <w:tc>
          <w:tcPr>
            <w:gridSpan w:val="5"/>
            <w:shd w:fill="8db3e2" w:val="clear"/>
          </w:tcPr>
          <w:p w:rsidR="00000000" w:rsidDel="00000000" w:rsidP="00000000" w:rsidRDefault="00000000" w:rsidRPr="00000000" w14:paraId="00000045">
            <w:pPr>
              <w:pageBreakBefore w:val="0"/>
              <w:rPr>
                <w:rFonts w:ascii="Cambria" w:cs="Cambria" w:eastAsia="Cambria" w:hAnsi="Cambria"/>
                <w:b w:val="1"/>
                <w:color w:val="ffffff"/>
                <w:sz w:val="21"/>
                <w:szCs w:val="21"/>
              </w:rPr>
            </w:pPr>
            <w:r w:rsidDel="00000000" w:rsidR="00000000" w:rsidRPr="00000000">
              <w:rPr>
                <w:rFonts w:ascii="Cambria" w:cs="Cambria" w:eastAsia="Cambria" w:hAnsi="Cambria"/>
                <w:b w:val="1"/>
                <w:color w:val="ffffff"/>
                <w:sz w:val="21"/>
                <w:szCs w:val="21"/>
                <w:rtl w:val="0"/>
              </w:rPr>
              <w:t xml:space="preserve">Guidance Top Five Activities</w:t>
            </w:r>
          </w:p>
        </w:tc>
      </w:tr>
      <w:tr>
        <w:trPr>
          <w:cantSplit w:val="0"/>
          <w:tblHeader w:val="0"/>
        </w:trPr>
        <w:tc>
          <w:tcPr/>
          <w:p w:rsidR="00000000" w:rsidDel="00000000" w:rsidP="00000000" w:rsidRDefault="00000000" w:rsidRPr="00000000" w14:paraId="0000004A">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CCR</w:t>
            </w:r>
          </w:p>
        </w:tc>
        <w:tc>
          <w:tcPr/>
          <w:p w:rsidR="00000000" w:rsidDel="00000000" w:rsidP="00000000" w:rsidRDefault="00000000" w:rsidRPr="00000000" w14:paraId="0000004B">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Character Education</w:t>
            </w:r>
          </w:p>
        </w:tc>
        <w:tc>
          <w:tcPr/>
          <w:p w:rsidR="00000000" w:rsidDel="00000000" w:rsidP="00000000" w:rsidRDefault="00000000" w:rsidRPr="00000000" w14:paraId="0000004C">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Healthy Relationships</w:t>
            </w:r>
          </w:p>
        </w:tc>
        <w:tc>
          <w:tcPr/>
          <w:p w:rsidR="00000000" w:rsidDel="00000000" w:rsidP="00000000" w:rsidRDefault="00000000" w:rsidRPr="00000000" w14:paraId="0000004D">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Substance Use Prevention</w:t>
            </w:r>
          </w:p>
        </w:tc>
        <w:tc>
          <w:tcPr/>
          <w:p w:rsidR="00000000" w:rsidDel="00000000" w:rsidP="00000000" w:rsidRDefault="00000000" w:rsidRPr="00000000" w14:paraId="0000004E">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Suicide Prevention</w:t>
            </w:r>
          </w:p>
        </w:tc>
      </w:tr>
      <w:tr>
        <w:trPr>
          <w:cantSplit w:val="0"/>
          <w:tblHeader w:val="0"/>
        </w:trPr>
        <w:tc>
          <w:tcPr/>
          <w:p w:rsidR="00000000" w:rsidDel="00000000" w:rsidP="00000000" w:rsidRDefault="00000000" w:rsidRPr="00000000" w14:paraId="0000004F">
            <w:pPr>
              <w:pageBreakBefore w:val="0"/>
              <w:rPr>
                <w:rFonts w:ascii="Cambria" w:cs="Cambria" w:eastAsia="Cambria" w:hAnsi="Cambria"/>
                <w:sz w:val="21"/>
                <w:szCs w:val="21"/>
              </w:rPr>
            </w:pPr>
            <w:r w:rsidDel="00000000" w:rsidR="00000000" w:rsidRPr="00000000">
              <w:rPr>
                <w:sz w:val="21"/>
                <w:szCs w:val="21"/>
                <w:rtl w:val="0"/>
              </w:rPr>
              <w:t xml:space="preserve">1 guidance lesson on career awareness for grades k-2; Careers that Move for 3rd grade; guidance lessons in fall and spring for 4th graders on goal setting and quarterly lessons for 5th graders on transitioning to 6th grade</w:t>
            </w:r>
            <w:r w:rsidDel="00000000" w:rsidR="00000000" w:rsidRPr="00000000">
              <w:rPr>
                <w:rtl w:val="0"/>
              </w:rPr>
            </w:r>
          </w:p>
        </w:tc>
        <w:tc>
          <w:tcPr/>
          <w:p w:rsidR="00000000" w:rsidDel="00000000" w:rsidP="00000000" w:rsidRDefault="00000000" w:rsidRPr="00000000" w14:paraId="00000050">
            <w:pPr>
              <w:pageBreakBefore w:val="0"/>
              <w:rPr>
                <w:rFonts w:ascii="Cambria" w:cs="Cambria" w:eastAsia="Cambria" w:hAnsi="Cambria"/>
                <w:sz w:val="21"/>
                <w:szCs w:val="21"/>
              </w:rPr>
            </w:pPr>
            <w:r w:rsidDel="00000000" w:rsidR="00000000" w:rsidRPr="00000000">
              <w:rPr>
                <w:sz w:val="21"/>
                <w:szCs w:val="21"/>
                <w:rtl w:val="0"/>
              </w:rPr>
              <w:t xml:space="preserve">Daily pledge and chant, character bulletin board; monthly livekind challenges; k-5 monthly 6 pillars of character lessons delivered in circle time</w:t>
            </w:r>
            <w:r w:rsidDel="00000000" w:rsidR="00000000" w:rsidRPr="00000000">
              <w:rPr>
                <w:rtl w:val="0"/>
              </w:rPr>
            </w:r>
          </w:p>
        </w:tc>
        <w:tc>
          <w:tcPr/>
          <w:p w:rsidR="00000000" w:rsidDel="00000000" w:rsidP="00000000" w:rsidRDefault="00000000" w:rsidRPr="00000000" w14:paraId="00000051">
            <w:pPr>
              <w:pageBreakBefore w:val="0"/>
              <w:rPr>
                <w:rFonts w:ascii="Cambria" w:cs="Cambria" w:eastAsia="Cambria" w:hAnsi="Cambria"/>
                <w:sz w:val="21"/>
                <w:szCs w:val="21"/>
              </w:rPr>
            </w:pPr>
            <w:r w:rsidDel="00000000" w:rsidR="00000000" w:rsidRPr="00000000">
              <w:rPr>
                <w:sz w:val="21"/>
                <w:szCs w:val="21"/>
                <w:rtl w:val="0"/>
              </w:rPr>
              <w:t xml:space="preserve">k-5 September bullying prevention lessons; Space camp for kindergarten; Who lessons for 1-3 grade; lesson on Saying No and Boundaries for grades 4 &amp; 5; Conflict resolution lesson for 5th grade</w:t>
            </w:r>
            <w:r w:rsidDel="00000000" w:rsidR="00000000" w:rsidRPr="00000000">
              <w:rPr>
                <w:rtl w:val="0"/>
              </w:rPr>
            </w:r>
          </w:p>
        </w:tc>
        <w:tc>
          <w:tcPr/>
          <w:p w:rsidR="00000000" w:rsidDel="00000000" w:rsidP="00000000" w:rsidRDefault="00000000" w:rsidRPr="00000000" w14:paraId="00000052">
            <w:pPr>
              <w:pageBreakBefore w:val="0"/>
              <w:rPr>
                <w:rFonts w:ascii="Cambria" w:cs="Cambria" w:eastAsia="Cambria" w:hAnsi="Cambria"/>
                <w:sz w:val="21"/>
                <w:szCs w:val="21"/>
              </w:rPr>
            </w:pPr>
            <w:r w:rsidDel="00000000" w:rsidR="00000000" w:rsidRPr="00000000">
              <w:rPr>
                <w:sz w:val="21"/>
                <w:szCs w:val="21"/>
                <w:rtl w:val="0"/>
              </w:rPr>
              <w:t xml:space="preserve">“Pill or candy” display in the cafeteria; parent brown bag with guest speaker from Poison Control Center</w:t>
            </w:r>
            <w:r w:rsidDel="00000000" w:rsidR="00000000" w:rsidRPr="00000000">
              <w:rPr>
                <w:rtl w:val="0"/>
              </w:rPr>
            </w:r>
          </w:p>
        </w:tc>
        <w:tc>
          <w:tcPr/>
          <w:p w:rsidR="00000000" w:rsidDel="00000000" w:rsidP="00000000" w:rsidRDefault="00000000" w:rsidRPr="00000000" w14:paraId="00000053">
            <w:pPr>
              <w:pageBreakBefore w:val="0"/>
              <w:rPr>
                <w:rFonts w:ascii="Cambria" w:cs="Cambria" w:eastAsia="Cambria" w:hAnsi="Cambria"/>
                <w:sz w:val="21"/>
                <w:szCs w:val="21"/>
              </w:rPr>
            </w:pPr>
            <w:r w:rsidDel="00000000" w:rsidR="00000000" w:rsidRPr="00000000">
              <w:rPr>
                <w:sz w:val="21"/>
                <w:szCs w:val="21"/>
                <w:rtl w:val="0"/>
              </w:rPr>
              <w:t xml:space="preserve">Small group for students experiencing a mood disorder; parent brownbag session on recognizing depression; posters to encourage students to talk to a trusted adult</w:t>
            </w:r>
            <w:r w:rsidDel="00000000" w:rsidR="00000000" w:rsidRPr="00000000">
              <w:rPr>
                <w:rtl w:val="0"/>
              </w:rPr>
            </w:r>
          </w:p>
        </w:tc>
      </w:tr>
    </w:tbl>
    <w:p w:rsidR="00000000" w:rsidDel="00000000" w:rsidP="00000000" w:rsidRDefault="00000000" w:rsidRPr="00000000" w14:paraId="00000054">
      <w:pPr>
        <w:pageBreakBefore w:val="0"/>
        <w:rPr>
          <w:rFonts w:ascii="Cambria" w:cs="Cambria" w:eastAsia="Cambria" w:hAnsi="Cambria"/>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6810375</wp:posOffset>
            </wp:positionH>
            <wp:positionV relativeFrom="paragraph">
              <wp:posOffset>266700</wp:posOffset>
            </wp:positionV>
            <wp:extent cx="1743075" cy="1400175"/>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11"/>
                    <a:srcRect b="24275" l="0" r="0" t="22463"/>
                    <a:stretch>
                      <a:fillRect/>
                    </a:stretch>
                  </pic:blipFill>
                  <pic:spPr>
                    <a:xfrm>
                      <a:off x="0" y="0"/>
                      <a:ext cx="1743075" cy="1400175"/>
                    </a:xfrm>
                    <a:prstGeom prst="rect"/>
                    <a:ln/>
                  </pic:spPr>
                </pic:pic>
              </a:graphicData>
            </a:graphic>
          </wp:anchor>
        </w:drawing>
      </w:r>
    </w:p>
    <w:tbl>
      <w:tblPr>
        <w:tblStyle w:val="Table5"/>
        <w:tblW w:w="144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45"/>
        <w:gridCol w:w="8055"/>
        <w:tblGridChange w:id="0">
          <w:tblGrid>
            <w:gridCol w:w="6345"/>
            <w:gridCol w:w="8055"/>
          </w:tblGrid>
        </w:tblGridChange>
      </w:tblGrid>
      <w:tr>
        <w:trPr>
          <w:cantSplit w:val="0"/>
          <w:tblHeader w:val="0"/>
        </w:trPr>
        <w:tc>
          <w:tcPr/>
          <w:p w:rsidR="00000000" w:rsidDel="00000000" w:rsidP="00000000" w:rsidRDefault="00000000" w:rsidRPr="00000000" w14:paraId="00000055">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Data Highlight # 1</w:t>
            </w:r>
          </w:p>
          <w:p w:rsidR="00000000" w:rsidDel="00000000" w:rsidP="00000000" w:rsidRDefault="00000000" w:rsidRPr="00000000" w14:paraId="00000056">
            <w:pPr>
              <w:pageBreakBefore w:val="0"/>
              <w:rPr>
                <w:sz w:val="21"/>
                <w:szCs w:val="21"/>
              </w:rPr>
            </w:pPr>
            <w:r w:rsidDel="00000000" w:rsidR="00000000" w:rsidRPr="00000000">
              <w:rPr>
                <w:i w:val="1"/>
                <w:sz w:val="23"/>
                <w:szCs w:val="23"/>
                <w:highlight w:val="white"/>
                <w:rtl w:val="0"/>
              </w:rPr>
              <w:t xml:space="preserve">3 guidance lessons were completed for Kindergarten students to help them identify their strong feelings and name at least one strategy to cope.  Prior to the lesson, only 20% of students could identify more than two feelings. 10% could name a strategy to cope. Two weeks after the lesson, 95% of students could name two or more feelings and 60% could name at least one coping strateghy. Teachers also reported that more students were indepedently managing frustration. </w:t>
            </w:r>
            <w:r w:rsidDel="00000000" w:rsidR="00000000" w:rsidRPr="00000000">
              <w:rPr>
                <w:rtl w:val="0"/>
              </w:rPr>
            </w:r>
          </w:p>
        </w:tc>
        <w:tc>
          <w:tcPr/>
          <w:p w:rsidR="00000000" w:rsidDel="00000000" w:rsidP="00000000" w:rsidRDefault="00000000" w:rsidRPr="00000000" w14:paraId="00000057">
            <w:pPr>
              <w:pageBreakBefore w:val="0"/>
              <w:tabs>
                <w:tab w:val="right" w:pos="8550"/>
              </w:tabs>
              <w:ind w:left="720" w:hanging="360"/>
              <w:rPr>
                <w:rFonts w:ascii="Cambria" w:cs="Cambria" w:eastAsia="Cambria" w:hAnsi="Cambria"/>
                <w:sz w:val="21"/>
                <w:szCs w:val="21"/>
              </w:rPr>
            </w:pP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58">
            <w:pPr>
              <w:pageBreakBefore w:val="0"/>
              <w:rPr>
                <w:rFonts w:ascii="Cambria" w:cs="Cambria" w:eastAsia="Cambria" w:hAnsi="Cambria"/>
                <w:sz w:val="21"/>
                <w:szCs w:val="21"/>
              </w:rPr>
            </w:pPr>
            <w:r w:rsidDel="00000000" w:rsidR="00000000" w:rsidRPr="00000000">
              <w:rPr>
                <w:sz w:val="21"/>
                <w:szCs w:val="21"/>
              </w:rPr>
              <w:drawing>
                <wp:inline distB="114300" distT="114300" distL="114300" distR="114300">
                  <wp:extent cx="2347913" cy="12192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347913"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rPr>
                <w:rFonts w:ascii="Cambria" w:cs="Cambria" w:eastAsia="Cambria" w:hAnsi="Cambri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5A">
            <w:pPr>
              <w:pageBreakBefore w:val="0"/>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Data Highlight #2</w:t>
            </w:r>
          </w:p>
          <w:p w:rsidR="00000000" w:rsidDel="00000000" w:rsidP="00000000" w:rsidRDefault="00000000" w:rsidRPr="00000000" w14:paraId="0000005B">
            <w:pPr>
              <w:pageBreakBefore w:val="0"/>
              <w:rPr>
                <w:rFonts w:ascii="Merriweather Sans" w:cs="Merriweather Sans" w:eastAsia="Merriweather Sans" w:hAnsi="Merriweather Sans"/>
                <w:color w:val="555555"/>
                <w:sz w:val="23"/>
                <w:szCs w:val="23"/>
                <w:highlight w:val="white"/>
              </w:rPr>
            </w:pPr>
            <w:r w:rsidDel="00000000" w:rsidR="00000000" w:rsidRPr="00000000">
              <w:rPr>
                <w:rFonts w:ascii="Cambria" w:cs="Cambria" w:eastAsia="Cambria" w:hAnsi="Cambria"/>
                <w:i w:val="1"/>
                <w:sz w:val="23"/>
                <w:szCs w:val="23"/>
                <w:highlight w:val="white"/>
                <w:rtl w:val="0"/>
              </w:rPr>
              <w:t xml:space="preserve">Number of discipline referrals for fifth graders in 20</w:t>
            </w:r>
            <w:r w:rsidDel="00000000" w:rsidR="00000000" w:rsidRPr="00000000">
              <w:rPr>
                <w:i w:val="1"/>
                <w:sz w:val="23"/>
                <w:szCs w:val="23"/>
                <w:highlight w:val="white"/>
                <w:rtl w:val="0"/>
              </w:rPr>
              <w:t xml:space="preserve">20</w:t>
            </w:r>
            <w:r w:rsidDel="00000000" w:rsidR="00000000" w:rsidRPr="00000000">
              <w:rPr>
                <w:rFonts w:ascii="Cambria" w:cs="Cambria" w:eastAsia="Cambria" w:hAnsi="Cambria"/>
                <w:i w:val="1"/>
                <w:sz w:val="23"/>
                <w:szCs w:val="23"/>
                <w:highlight w:val="white"/>
                <w:rtl w:val="0"/>
              </w:rPr>
              <w:t xml:space="preserve">-20</w:t>
            </w:r>
            <w:r w:rsidDel="00000000" w:rsidR="00000000" w:rsidRPr="00000000">
              <w:rPr>
                <w:i w:val="1"/>
                <w:sz w:val="23"/>
                <w:szCs w:val="23"/>
                <w:highlight w:val="white"/>
                <w:rtl w:val="0"/>
              </w:rPr>
              <w:t xml:space="preserve">21</w:t>
            </w:r>
            <w:r w:rsidDel="00000000" w:rsidR="00000000" w:rsidRPr="00000000">
              <w:rPr>
                <w:rFonts w:ascii="Cambria" w:cs="Cambria" w:eastAsia="Cambria" w:hAnsi="Cambria"/>
                <w:i w:val="1"/>
                <w:sz w:val="23"/>
                <w:szCs w:val="23"/>
                <w:highlight w:val="white"/>
                <w:rtl w:val="0"/>
              </w:rPr>
              <w:t xml:space="preserve"> school year decreased significantly from 20</w:t>
            </w:r>
            <w:r w:rsidDel="00000000" w:rsidR="00000000" w:rsidRPr="00000000">
              <w:rPr>
                <w:i w:val="1"/>
                <w:sz w:val="23"/>
                <w:szCs w:val="23"/>
                <w:highlight w:val="white"/>
                <w:rtl w:val="0"/>
              </w:rPr>
              <w:t xml:space="preserve">19</w:t>
            </w:r>
            <w:r w:rsidDel="00000000" w:rsidR="00000000" w:rsidRPr="00000000">
              <w:rPr>
                <w:rFonts w:ascii="Cambria" w:cs="Cambria" w:eastAsia="Cambria" w:hAnsi="Cambria"/>
                <w:i w:val="1"/>
                <w:sz w:val="23"/>
                <w:szCs w:val="23"/>
                <w:highlight w:val="white"/>
                <w:rtl w:val="0"/>
              </w:rPr>
              <w:t xml:space="preserve">-2</w:t>
            </w:r>
            <w:r w:rsidDel="00000000" w:rsidR="00000000" w:rsidRPr="00000000">
              <w:rPr>
                <w:i w:val="1"/>
                <w:sz w:val="23"/>
                <w:szCs w:val="23"/>
                <w:highlight w:val="white"/>
                <w:rtl w:val="0"/>
              </w:rPr>
              <w:t xml:space="preserve">020</w:t>
            </w:r>
            <w:r w:rsidDel="00000000" w:rsidR="00000000" w:rsidRPr="00000000">
              <w:rPr>
                <w:rFonts w:ascii="Cambria" w:cs="Cambria" w:eastAsia="Cambria" w:hAnsi="Cambria"/>
                <w:i w:val="1"/>
                <w:sz w:val="23"/>
                <w:szCs w:val="23"/>
                <w:highlight w:val="white"/>
                <w:rtl w:val="0"/>
              </w:rPr>
              <w:t xml:space="preserve">. In 201</w:t>
            </w:r>
            <w:r w:rsidDel="00000000" w:rsidR="00000000" w:rsidRPr="00000000">
              <w:rPr>
                <w:i w:val="1"/>
                <w:sz w:val="23"/>
                <w:szCs w:val="23"/>
                <w:highlight w:val="white"/>
                <w:rtl w:val="0"/>
              </w:rPr>
              <w:t xml:space="preserve">9</w:t>
            </w:r>
            <w:r w:rsidDel="00000000" w:rsidR="00000000" w:rsidRPr="00000000">
              <w:rPr>
                <w:rFonts w:ascii="Cambria" w:cs="Cambria" w:eastAsia="Cambria" w:hAnsi="Cambria"/>
                <w:i w:val="1"/>
                <w:sz w:val="23"/>
                <w:szCs w:val="23"/>
                <w:highlight w:val="white"/>
                <w:rtl w:val="0"/>
              </w:rPr>
              <w:t xml:space="preserve"> school year 49 referrals were made and in 20</w:t>
            </w:r>
            <w:r w:rsidDel="00000000" w:rsidR="00000000" w:rsidRPr="00000000">
              <w:rPr>
                <w:i w:val="1"/>
                <w:sz w:val="23"/>
                <w:szCs w:val="23"/>
                <w:highlight w:val="white"/>
                <w:rtl w:val="0"/>
              </w:rPr>
              <w:t xml:space="preserve">20</w:t>
            </w:r>
            <w:r w:rsidDel="00000000" w:rsidR="00000000" w:rsidRPr="00000000">
              <w:rPr>
                <w:rFonts w:ascii="Cambria" w:cs="Cambria" w:eastAsia="Cambria" w:hAnsi="Cambria"/>
                <w:i w:val="1"/>
                <w:sz w:val="23"/>
                <w:szCs w:val="23"/>
                <w:highlight w:val="white"/>
                <w:rtl w:val="0"/>
              </w:rPr>
              <w:t xml:space="preserve"> there were only 12 referrals made</w:t>
            </w:r>
            <w:r w:rsidDel="00000000" w:rsidR="00000000" w:rsidRPr="00000000">
              <w:rPr>
                <w:i w:val="1"/>
                <w:sz w:val="23"/>
                <w:szCs w:val="23"/>
                <w:highlight w:val="white"/>
                <w:rtl w:val="0"/>
              </w:rPr>
              <w:t xml:space="preserve">, w</w:t>
            </w:r>
            <w:r w:rsidDel="00000000" w:rsidR="00000000" w:rsidRPr="00000000">
              <w:rPr>
                <w:rFonts w:ascii="Cambria" w:cs="Cambria" w:eastAsia="Cambria" w:hAnsi="Cambria"/>
                <w:i w:val="1"/>
                <w:sz w:val="23"/>
                <w:szCs w:val="23"/>
                <w:highlight w:val="white"/>
                <w:rtl w:val="0"/>
              </w:rPr>
              <w:t xml:space="preserve">hich is a 76% decrease in fifth grade referrals</w:t>
            </w:r>
            <w:r w:rsidDel="00000000" w:rsidR="00000000" w:rsidRPr="00000000">
              <w:rPr>
                <w:rFonts w:ascii="Merriweather Sans" w:cs="Merriweather Sans" w:eastAsia="Merriweather Sans" w:hAnsi="Merriweather Sans"/>
                <w:color w:val="555555"/>
                <w:sz w:val="23"/>
                <w:szCs w:val="23"/>
                <w:highlight w:val="white"/>
                <w:rtl w:val="0"/>
              </w:rPr>
              <w:t xml:space="preserve">.</w:t>
            </w:r>
          </w:p>
          <w:p w:rsidR="00000000" w:rsidDel="00000000" w:rsidP="00000000" w:rsidRDefault="00000000" w:rsidRPr="00000000" w14:paraId="0000005C">
            <w:pPr>
              <w:pageBreakBefore w:val="0"/>
              <w:rPr>
                <w:rFonts w:ascii="Merriweather Sans" w:cs="Merriweather Sans" w:eastAsia="Merriweather Sans" w:hAnsi="Merriweather Sans"/>
                <w:color w:val="555555"/>
                <w:sz w:val="23"/>
                <w:szCs w:val="23"/>
                <w:highlight w:val="white"/>
              </w:rPr>
            </w:pPr>
            <w:r w:rsidDel="00000000" w:rsidR="00000000" w:rsidRPr="00000000">
              <w:rPr>
                <w:rtl w:val="0"/>
              </w:rPr>
            </w:r>
          </w:p>
          <w:p w:rsidR="00000000" w:rsidDel="00000000" w:rsidP="00000000" w:rsidRDefault="00000000" w:rsidRPr="00000000" w14:paraId="0000005D">
            <w:pPr>
              <w:pageBreakBefore w:val="0"/>
              <w:rPr>
                <w:rFonts w:ascii="Merriweather Sans" w:cs="Merriweather Sans" w:eastAsia="Merriweather Sans" w:hAnsi="Merriweather Sans"/>
                <w:color w:val="555555"/>
                <w:sz w:val="23"/>
                <w:szCs w:val="23"/>
                <w:highlight w:val="white"/>
              </w:rPr>
            </w:pPr>
            <w:r w:rsidDel="00000000" w:rsidR="00000000" w:rsidRPr="00000000">
              <w:rPr>
                <w:rtl w:val="0"/>
              </w:rPr>
            </w:r>
          </w:p>
          <w:p w:rsidR="00000000" w:rsidDel="00000000" w:rsidP="00000000" w:rsidRDefault="00000000" w:rsidRPr="00000000" w14:paraId="0000005E">
            <w:pPr>
              <w:pageBreakBefore w:val="0"/>
              <w:rPr>
                <w:rFonts w:ascii="Merriweather Sans" w:cs="Merriweather Sans" w:eastAsia="Merriweather Sans" w:hAnsi="Merriweather Sans"/>
                <w:color w:val="555555"/>
                <w:sz w:val="23"/>
                <w:szCs w:val="23"/>
                <w:highlight w:val="white"/>
              </w:rPr>
            </w:pPr>
            <w:r w:rsidDel="00000000" w:rsidR="00000000" w:rsidRPr="00000000">
              <w:rPr>
                <w:rtl w:val="0"/>
              </w:rPr>
            </w:r>
          </w:p>
          <w:p w:rsidR="00000000" w:rsidDel="00000000" w:rsidP="00000000" w:rsidRDefault="00000000" w:rsidRPr="00000000" w14:paraId="0000005F">
            <w:pPr>
              <w:pageBreakBefore w:val="0"/>
              <w:rPr>
                <w:rFonts w:ascii="Cambria" w:cs="Cambria" w:eastAsia="Cambria" w:hAnsi="Cambria"/>
                <w:sz w:val="21"/>
                <w:szCs w:val="21"/>
              </w:rPr>
            </w:pPr>
            <w:r w:rsidDel="00000000" w:rsidR="00000000" w:rsidRPr="00000000">
              <w:rPr>
                <w:rtl w:val="0"/>
              </w:rPr>
            </w:r>
          </w:p>
        </w:tc>
        <w:tc>
          <w:tcPr/>
          <w:p w:rsidR="00000000" w:rsidDel="00000000" w:rsidP="00000000" w:rsidRDefault="00000000" w:rsidRPr="00000000" w14:paraId="00000060">
            <w:pPr>
              <w:pageBreakBefore w:val="0"/>
              <w:rPr>
                <w:rFonts w:ascii="Cambria" w:cs="Cambria" w:eastAsia="Cambria" w:hAnsi="Cambria"/>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350520</wp:posOffset>
                  </wp:positionH>
                  <wp:positionV relativeFrom="paragraph">
                    <wp:posOffset>146050</wp:posOffset>
                  </wp:positionV>
                  <wp:extent cx="2093595" cy="1526540"/>
                  <wp:effectExtent b="0" l="0" r="0" t="0"/>
                  <wp:wrapNone/>
                  <wp:docPr id="4" name="image7.png"/>
                  <a:graphic>
                    <a:graphicData uri="http://schemas.openxmlformats.org/drawingml/2006/picture">
                      <pic:pic>
                        <pic:nvPicPr>
                          <pic:cNvPr id="0" name="image7.png"/>
                          <pic:cNvPicPr preferRelativeResize="0"/>
                        </pic:nvPicPr>
                        <pic:blipFill>
                          <a:blip r:embed="rId13"/>
                          <a:srcRect b="33491" l="14166" r="72500" t="36483"/>
                          <a:stretch>
                            <a:fillRect/>
                          </a:stretch>
                        </pic:blipFill>
                        <pic:spPr>
                          <a:xfrm>
                            <a:off x="0" y="0"/>
                            <a:ext cx="2093595" cy="15265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2893695</wp:posOffset>
                  </wp:positionH>
                  <wp:positionV relativeFrom="paragraph">
                    <wp:posOffset>109677</wp:posOffset>
                  </wp:positionV>
                  <wp:extent cx="1115568" cy="1563624"/>
                  <wp:effectExtent b="0" l="0" r="0" t="0"/>
                  <wp:wrapNone/>
                  <wp:docPr id="6" name="image8.png"/>
                  <a:graphic>
                    <a:graphicData uri="http://schemas.openxmlformats.org/drawingml/2006/picture">
                      <pic:pic>
                        <pic:nvPicPr>
                          <pic:cNvPr id="0" name="image8.png"/>
                          <pic:cNvPicPr preferRelativeResize="0"/>
                        </pic:nvPicPr>
                        <pic:blipFill>
                          <a:blip r:embed="rId14"/>
                          <a:srcRect b="13796" l="18172" r="68623" t="33254"/>
                          <a:stretch>
                            <a:fillRect/>
                          </a:stretch>
                        </pic:blipFill>
                        <pic:spPr>
                          <a:xfrm>
                            <a:off x="0" y="0"/>
                            <a:ext cx="1115568" cy="1563624"/>
                          </a:xfrm>
                          <a:prstGeom prst="rect"/>
                          <a:ln/>
                        </pic:spPr>
                      </pic:pic>
                    </a:graphicData>
                  </a:graphic>
                </wp:anchor>
              </w:drawing>
            </w:r>
          </w:p>
          <w:p w:rsidR="00000000" w:rsidDel="00000000" w:rsidP="00000000" w:rsidRDefault="00000000" w:rsidRPr="00000000" w14:paraId="00000061">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2">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3">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4">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5">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6">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7">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8">
            <w:pPr>
              <w:pageBreakBefore w:val="0"/>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69">
            <w:pPr>
              <w:pageBreakBefore w:val="0"/>
              <w:rPr>
                <w:rFonts w:ascii="Cambria" w:cs="Cambria" w:eastAsia="Cambria" w:hAnsi="Cambria"/>
                <w:sz w:val="21"/>
                <w:szCs w:val="21"/>
              </w:rPr>
            </w:pPr>
            <w:r w:rsidDel="00000000" w:rsidR="00000000" w:rsidRPr="00000000">
              <w:rPr>
                <w:rtl w:val="0"/>
              </w:rPr>
            </w:r>
          </w:p>
        </w:tc>
      </w:tr>
    </w:tbl>
    <w:p w:rsidR="00000000" w:rsidDel="00000000" w:rsidP="00000000" w:rsidRDefault="00000000" w:rsidRPr="00000000" w14:paraId="0000006A">
      <w:pPr>
        <w:pageBreakBefore w:val="0"/>
        <w:rPr>
          <w:rFonts w:ascii="Cambria" w:cs="Cambria" w:eastAsia="Cambria" w:hAnsi="Cambria"/>
          <w:sz w:val="21"/>
          <w:szCs w:val="21"/>
        </w:rPr>
      </w:pPr>
      <w:r w:rsidDel="00000000" w:rsidR="00000000" w:rsidRPr="00000000">
        <w:rPr>
          <w:rtl w:val="0"/>
        </w:rPr>
      </w:r>
    </w:p>
    <w:tbl>
      <w:tblPr>
        <w:tblStyle w:val="Table6"/>
        <w:tblW w:w="143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0"/>
        <w:tblGridChange w:id="0">
          <w:tblGrid>
            <w:gridCol w:w="14390"/>
          </w:tblGrid>
        </w:tblGridChange>
      </w:tblGrid>
      <w:tr>
        <w:trPr>
          <w:cantSplit w:val="0"/>
          <w:tblHeader w:val="0"/>
        </w:trPr>
        <w:tc>
          <w:tcPr>
            <w:shd w:fill="8db3e2" w:val="clear"/>
          </w:tcPr>
          <w:p w:rsidR="00000000" w:rsidDel="00000000" w:rsidP="00000000" w:rsidRDefault="00000000" w:rsidRPr="00000000" w14:paraId="0000006B">
            <w:pPr>
              <w:pageBreakBefore w:val="0"/>
              <w:rPr>
                <w:rFonts w:ascii="Cambria" w:cs="Cambria" w:eastAsia="Cambria" w:hAnsi="Cambria"/>
                <w:b w:val="1"/>
                <w:sz w:val="21"/>
                <w:szCs w:val="21"/>
              </w:rPr>
            </w:pPr>
            <w:r w:rsidDel="00000000" w:rsidR="00000000" w:rsidRPr="00000000">
              <w:rPr>
                <w:rFonts w:ascii="Cambria" w:cs="Cambria" w:eastAsia="Cambria" w:hAnsi="Cambria"/>
                <w:b w:val="1"/>
                <w:color w:val="ffffff"/>
                <w:sz w:val="21"/>
                <w:szCs w:val="21"/>
                <w:rtl w:val="0"/>
              </w:rPr>
              <w:t xml:space="preserve">Major Accomplishments/Stakeholder Feedback:</w:t>
            </w:r>
            <w:r w:rsidDel="00000000" w:rsidR="00000000" w:rsidRPr="00000000">
              <w:rPr>
                <w:rtl w:val="0"/>
              </w:rPr>
            </w:r>
          </w:p>
        </w:tc>
      </w:tr>
      <w:tr>
        <w:trPr>
          <w:cantSplit w:val="0"/>
          <w:tblHeader w:val="0"/>
        </w:trPr>
        <w:tc>
          <w:tcPr/>
          <w:p w:rsidR="00000000" w:rsidDel="00000000" w:rsidP="00000000" w:rsidRDefault="00000000" w:rsidRPr="00000000" w14:paraId="0000006C">
            <w:pPr>
              <w:pageBreakBefore w:val="0"/>
              <w:rPr>
                <w:i w:val="1"/>
                <w:sz w:val="22"/>
                <w:szCs w:val="22"/>
              </w:rPr>
            </w:pPr>
            <w:r w:rsidDel="00000000" w:rsidR="00000000" w:rsidRPr="00000000">
              <w:rPr>
                <w:i w:val="1"/>
                <w:sz w:val="22"/>
                <w:szCs w:val="22"/>
                <w:rtl w:val="0"/>
              </w:rPr>
              <w:t xml:space="preserve">2020 recipient – Counselors Reinforcing Excellence for Students in Texas (CREST)</w:t>
            </w:r>
          </w:p>
          <w:p w:rsidR="00000000" w:rsidDel="00000000" w:rsidP="00000000" w:rsidRDefault="00000000" w:rsidRPr="00000000" w14:paraId="0000006D">
            <w:pPr>
              <w:pageBreakBefore w:val="0"/>
              <w:spacing w:line="276" w:lineRule="auto"/>
              <w:rPr>
                <w:sz w:val="22"/>
                <w:szCs w:val="22"/>
              </w:rPr>
            </w:pPr>
            <w:r w:rsidDel="00000000" w:rsidR="00000000" w:rsidRPr="00000000">
              <w:rPr>
                <w:sz w:val="22"/>
                <w:szCs w:val="22"/>
                <w:rtl w:val="0"/>
              </w:rPr>
              <w:t xml:space="preserve"> </w:t>
            </w:r>
            <w:r w:rsidDel="00000000" w:rsidR="00000000" w:rsidRPr="00000000">
              <w:rPr>
                <w:b w:val="1"/>
                <w:sz w:val="22"/>
                <w:szCs w:val="22"/>
                <w:u w:val="single"/>
                <w:rtl w:val="0"/>
              </w:rPr>
              <w:t xml:space="preserve">Staff</w:t>
            </w:r>
            <w:r w:rsidDel="00000000" w:rsidR="00000000" w:rsidRPr="00000000">
              <w:rPr>
                <w:sz w:val="22"/>
                <w:szCs w:val="22"/>
                <w:rtl w:val="0"/>
              </w:rPr>
              <w:t xml:space="preserve">:</w:t>
            </w:r>
          </w:p>
          <w:p w:rsidR="00000000" w:rsidDel="00000000" w:rsidP="00000000" w:rsidRDefault="00000000" w:rsidRPr="00000000" w14:paraId="0000006E">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“I enjoyed the guidance lessons. The students enjoyed and took away numerous ideas and can apply them in the real world.”</w:t>
            </w:r>
          </w:p>
          <w:p w:rsidR="00000000" w:rsidDel="00000000" w:rsidP="00000000" w:rsidRDefault="00000000" w:rsidRPr="00000000" w14:paraId="0000006F">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“All I can say is that you were awesome!! I have never met such an efficient and caring counselor.”</w:t>
            </w:r>
          </w:p>
          <w:p w:rsidR="00000000" w:rsidDel="00000000" w:rsidP="00000000" w:rsidRDefault="00000000" w:rsidRPr="00000000" w14:paraId="00000070">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“Continue as is! You are the first school counselor I have had to actually do just that. You do a great job.”</w:t>
            </w:r>
          </w:p>
          <w:p w:rsidR="00000000" w:rsidDel="00000000" w:rsidP="00000000" w:rsidRDefault="00000000" w:rsidRPr="00000000" w14:paraId="00000071">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“We are so lucky to have you on our campus!”</w:t>
            </w:r>
          </w:p>
          <w:p w:rsidR="00000000" w:rsidDel="00000000" w:rsidP="00000000" w:rsidRDefault="00000000" w:rsidRPr="00000000" w14:paraId="00000072">
            <w:pPr>
              <w:pageBreakBefore w:val="0"/>
              <w:spacing w:line="276" w:lineRule="auto"/>
              <w:rPr>
                <w:b w:val="1"/>
                <w:sz w:val="22"/>
                <w:szCs w:val="22"/>
                <w:u w:val="single"/>
              </w:rPr>
            </w:pPr>
            <w:r w:rsidDel="00000000" w:rsidR="00000000" w:rsidRPr="00000000">
              <w:rPr>
                <w:b w:val="1"/>
                <w:sz w:val="22"/>
                <w:szCs w:val="22"/>
                <w:u w:val="single"/>
                <w:rtl w:val="0"/>
              </w:rPr>
              <w:t xml:space="preserve">Students:</w:t>
            </w:r>
          </w:p>
          <w:p w:rsidR="00000000" w:rsidDel="00000000" w:rsidP="00000000" w:rsidRDefault="00000000" w:rsidRPr="00000000" w14:paraId="00000073">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“Thank you for being my hero. You are my hero because you help me when I have a hard time.” </w:t>
            </w:r>
          </w:p>
          <w:p w:rsidR="00000000" w:rsidDel="00000000" w:rsidP="00000000" w:rsidRDefault="00000000" w:rsidRPr="00000000" w14:paraId="00000074">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“Thank you for making me better and do something. Thank you for making me not lie anymore.” “Thank you for calming me down almost every day and on math!”</w:t>
            </w:r>
          </w:p>
          <w:p w:rsidR="00000000" w:rsidDel="00000000" w:rsidP="00000000" w:rsidRDefault="00000000" w:rsidRPr="00000000" w14:paraId="00000075">
            <w:pPr>
              <w:pageBreakBefore w:val="0"/>
              <w:spacing w:line="276" w:lineRule="auto"/>
              <w:rPr>
                <w:b w:val="1"/>
                <w:sz w:val="22"/>
                <w:szCs w:val="22"/>
                <w:u w:val="single"/>
              </w:rPr>
            </w:pPr>
            <w:r w:rsidDel="00000000" w:rsidR="00000000" w:rsidRPr="00000000">
              <w:rPr>
                <w:b w:val="1"/>
                <w:sz w:val="22"/>
                <w:szCs w:val="22"/>
                <w:u w:val="single"/>
                <w:rtl w:val="0"/>
              </w:rPr>
              <w:t xml:space="preserve">Principal:</w:t>
            </w:r>
          </w:p>
          <w:p w:rsidR="00000000" w:rsidDel="00000000" w:rsidP="00000000" w:rsidRDefault="00000000" w:rsidRPr="00000000" w14:paraId="00000076">
            <w:pPr>
              <w:pageBreakBefore w:val="0"/>
              <w:spacing w:line="276" w:lineRule="auto"/>
              <w:rPr>
                <w:sz w:val="22"/>
                <w:szCs w:val="22"/>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2"/>
                <w:szCs w:val="22"/>
                <w:rtl w:val="0"/>
              </w:rPr>
              <w:t xml:space="preserve">“Thank you for making sure our students’ emotional needs are met! You do an awesome job seeking out ways to help our students! Thank for all that you do, what you do each and every day!”</w:t>
            </w:r>
          </w:p>
          <w:p w:rsidR="00000000" w:rsidDel="00000000" w:rsidP="00000000" w:rsidRDefault="00000000" w:rsidRPr="00000000" w14:paraId="00000077">
            <w:pPr>
              <w:pageBreakBefore w:val="0"/>
              <w:spacing w:line="276" w:lineRule="auto"/>
              <w:rPr>
                <w:rFonts w:ascii="Cambria" w:cs="Cambria" w:eastAsia="Cambria" w:hAnsi="Cambria"/>
                <w:sz w:val="21"/>
                <w:szCs w:val="21"/>
              </w:rPr>
            </w:pPr>
            <w:r w:rsidDel="00000000" w:rsidR="00000000" w:rsidRPr="00000000">
              <w:rPr>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2"/>
                <w:szCs w:val="22"/>
                <w:rtl w:val="0"/>
              </w:rPr>
              <w:t xml:space="preserve">“Thanks for the awesome job you did organizing the STAAR Pep Rally! I appreciate your willingness to listen and chip in around campus in any way possible.”</w:t>
            </w:r>
            <w:r w:rsidDel="00000000" w:rsidR="00000000" w:rsidRPr="00000000">
              <w:rPr>
                <w:rtl w:val="0"/>
              </w:rPr>
            </w:r>
          </w:p>
        </w:tc>
      </w:tr>
    </w:tbl>
    <w:p w:rsidR="00000000" w:rsidDel="00000000" w:rsidP="00000000" w:rsidRDefault="00000000" w:rsidRPr="00000000" w14:paraId="00000078">
      <w:pPr>
        <w:pageBreakBefore w:val="0"/>
        <w:rPr>
          <w:rFonts w:ascii="Cambria" w:cs="Cambria" w:eastAsia="Cambria" w:hAnsi="Cambria"/>
          <w:sz w:val="21"/>
          <w:szCs w:val="21"/>
        </w:rPr>
      </w:pPr>
      <w:r w:rsidDel="00000000" w:rsidR="00000000" w:rsidRPr="00000000">
        <w:rPr>
          <w:rtl w:val="0"/>
        </w:rPr>
      </w:r>
    </w:p>
    <w:tbl>
      <w:tblPr>
        <w:tblStyle w:val="Table7"/>
        <w:tblW w:w="143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0"/>
        <w:tblGridChange w:id="0">
          <w:tblGrid>
            <w:gridCol w:w="14390"/>
          </w:tblGrid>
        </w:tblGridChange>
      </w:tblGrid>
      <w:tr>
        <w:trPr>
          <w:cantSplit w:val="0"/>
          <w:tblHeader w:val="0"/>
        </w:trPr>
        <w:tc>
          <w:tcPr>
            <w:shd w:fill="8db3e2" w:val="clear"/>
          </w:tcPr>
          <w:p w:rsidR="00000000" w:rsidDel="00000000" w:rsidP="00000000" w:rsidRDefault="00000000" w:rsidRPr="00000000" w14:paraId="00000079">
            <w:pPr>
              <w:pageBreakBefore w:val="0"/>
              <w:rPr>
                <w:color w:val="ffffff"/>
                <w:sz w:val="21"/>
                <w:szCs w:val="21"/>
              </w:rPr>
            </w:pPr>
            <w:r w:rsidDel="00000000" w:rsidR="00000000" w:rsidRPr="00000000">
              <w:rPr>
                <w:color w:val="ffffff"/>
                <w:sz w:val="21"/>
                <w:szCs w:val="21"/>
                <w:rtl w:val="0"/>
              </w:rPr>
              <w:t xml:space="preserve">Opportunities for Growth: </w:t>
            </w:r>
          </w:p>
        </w:tc>
      </w:tr>
      <w:tr>
        <w:trPr>
          <w:cantSplit w:val="0"/>
          <w:tblHeader w:val="0"/>
        </w:trPr>
        <w:tc>
          <w:tcPr/>
          <w:p w:rsidR="00000000" w:rsidDel="00000000" w:rsidP="00000000" w:rsidRDefault="00000000" w:rsidRPr="00000000" w14:paraId="0000007A">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Overall this year has been professionally fulfilling.  My campus counseling program earned the 2020 CREST award! In addition, several of the goals I identified in the CPP were met, partially met, or slightly modified.  I see opportunities for growth in the following areas:</w:t>
            </w:r>
          </w:p>
          <w:p w:rsidR="00000000" w:rsidDel="00000000" w:rsidP="00000000" w:rsidRDefault="00000000" w:rsidRPr="00000000" w14:paraId="0000007B">
            <w:pPr>
              <w:pageBreakBefore w:val="0"/>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increase parent/guardian/family connection to the campus </w:t>
            </w:r>
          </w:p>
          <w:p w:rsidR="00000000" w:rsidDel="00000000" w:rsidP="00000000" w:rsidRDefault="00000000" w:rsidRPr="00000000" w14:paraId="0000007C">
            <w:pPr>
              <w:pageBreakBefore w:val="0"/>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decrease referrals for 3rd grade boys by adding lessons on anger management in the 3rd quarter and adding more brain breaks</w:t>
            </w:r>
          </w:p>
          <w:p w:rsidR="00000000" w:rsidDel="00000000" w:rsidP="00000000" w:rsidRDefault="00000000" w:rsidRPr="00000000" w14:paraId="0000007D">
            <w:pPr>
              <w:pageBreakBefore w:val="0"/>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increase responsive services by focusing on small group intervention for coping skills</w:t>
            </w:r>
          </w:p>
          <w:p w:rsidR="00000000" w:rsidDel="00000000" w:rsidP="00000000" w:rsidRDefault="00000000" w:rsidRPr="00000000" w14:paraId="0000007E">
            <w:pPr>
              <w:pageBreakBefore w:val="0"/>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working with a partner on At-Risk identification</w:t>
            </w:r>
            <w:r w:rsidDel="00000000" w:rsidR="00000000" w:rsidRPr="00000000">
              <w:rPr>
                <w:rtl w:val="0"/>
              </w:rPr>
            </w:r>
          </w:p>
        </w:tc>
      </w:tr>
    </w:tbl>
    <w:p w:rsidR="00000000" w:rsidDel="00000000" w:rsidP="00000000" w:rsidRDefault="00000000" w:rsidRPr="00000000" w14:paraId="0000007F">
      <w:pPr>
        <w:pageBreakBefore w:val="0"/>
        <w:rPr>
          <w:rFonts w:ascii="Cambria" w:cs="Cambria" w:eastAsia="Cambria" w:hAnsi="Cambria"/>
          <w:sz w:val="21"/>
          <w:szCs w:val="21"/>
        </w:rPr>
      </w:pPr>
      <w:r w:rsidDel="00000000" w:rsidR="00000000" w:rsidRPr="00000000">
        <w:rPr>
          <w:rtl w:val="0"/>
        </w:rPr>
      </w:r>
    </w:p>
    <w:sectPr>
      <w:type w:val="continuous"/>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www.tinyurl.com/frameworkmisd"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